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540"/>
        <w:jc w:val="center"/>
        <w:rPr>
          <w:rFonts w:ascii="宋体" w:cs="宋体" w:eastAsia="宋体" w:hAnsi="宋体"/>
          <w:b/>
          <w:bCs/>
          <w:kern w:val="0"/>
          <w:sz w:val="40"/>
          <w:szCs w:val="40"/>
          <w:lang w:val="zh-CN"/>
        </w:rPr>
      </w:pPr>
      <w:r>
        <w:rPr>
          <w:rFonts w:ascii="宋体" w:cs="宋体" w:eastAsia="宋体" w:hAnsi="宋体" w:hint="eastAsia"/>
          <w:b/>
          <w:bCs/>
          <w:kern w:val="0"/>
          <w:sz w:val="40"/>
          <w:szCs w:val="40"/>
          <w:lang w:val="zh-CN"/>
        </w:rPr>
        <w:t>镇江市润州区史志办社会化用工招聘公告</w:t>
      </w:r>
    </w:p>
    <w:p>
      <w:pPr>
        <w:pStyle w:val="style0"/>
        <w:spacing w:lineRule="exact" w:line="540"/>
        <w:ind w:firstLine="640" w:firstLineChars="200"/>
        <w:rPr>
          <w:rFonts w:ascii="仿宋" w:cs="仿宋_GB2312" w:eastAsia="仿宋" w:hAnsi="仿宋"/>
          <w:kern w:val="0"/>
          <w:sz w:val="32"/>
          <w:szCs w:val="32"/>
          <w:lang w:val="zh-CN"/>
        </w:rPr>
      </w:pP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根据润州区委办、润州区政府办《润州区区级机关事业单位编外用工管理办法》（镇润办〔2019〕92号）文件精神，为更好地选拔优秀适岗人才，提升全区史志档案服务水平，镇江市润州区史志办（以下简称区史志办）现面向社会公开招聘社会化用工</w:t>
      </w:r>
      <w:r>
        <w:rPr>
          <w:rFonts w:ascii="仿宋" w:cs="仿宋_GB2312" w:eastAsia="仿宋" w:hAnsi="仿宋" w:hint="eastAsia"/>
          <w:kern w:val="0"/>
          <w:sz w:val="32"/>
          <w:szCs w:val="32"/>
        </w:rPr>
        <w:t>1</w:t>
      </w:r>
      <w:r>
        <w:rPr>
          <w:rFonts w:ascii="仿宋" w:cs="仿宋_GB2312" w:eastAsia="仿宋" w:hAnsi="仿宋" w:hint="eastAsia"/>
          <w:kern w:val="0"/>
          <w:sz w:val="32"/>
          <w:szCs w:val="32"/>
          <w:lang w:val="zh-CN"/>
        </w:rPr>
        <w:t>人。</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黑体" w:cs="仿宋_GB2312" w:eastAsia="黑体" w:hAnsi="仿宋"/>
          <w:kern w:val="0"/>
          <w:sz w:val="32"/>
          <w:szCs w:val="32"/>
          <w:lang w:val="zh-CN"/>
        </w:rPr>
      </w:pPr>
      <w:r>
        <w:rPr>
          <w:rFonts w:ascii="黑体" w:cs="仿宋_GB2312" w:eastAsia="黑体" w:hAnsi="仿宋" w:hint="eastAsia"/>
          <w:kern w:val="0"/>
          <w:sz w:val="32"/>
          <w:szCs w:val="32"/>
          <w:lang w:val="zh-CN"/>
        </w:rPr>
        <w:t>一、报考条件</w:t>
      </w:r>
    </w:p>
    <w:p>
      <w:pPr>
        <w:pStyle w:val="style94"/>
        <w:keepNext w:val="false"/>
        <w:keepLines w:val="false"/>
        <w:pageBreakBefore w:val="false"/>
        <w:widowControl/>
        <w:kinsoku/>
        <w:wordWrap/>
        <w:overflowPunct/>
        <w:topLinePunct w:val="false"/>
        <w:autoSpaceDE/>
        <w:autoSpaceDN/>
        <w:bidi w:val="false"/>
        <w:adjustRightInd/>
        <w:snapToGrid/>
        <w:spacing w:lineRule="exact" w:line="560"/>
        <w:ind w:firstLine="640" w:firstLineChars="200"/>
        <w:jc w:val="both"/>
        <w:textAlignment w:val="auto"/>
        <w:rPr>
          <w:rFonts w:ascii="仿宋" w:cs="仿宋_GB2312" w:eastAsia="仿宋" w:hAnsi="仿宋" w:hint="eastAsia"/>
          <w:kern w:val="0"/>
          <w:sz w:val="32"/>
          <w:szCs w:val="32"/>
          <w:lang w:val="zh-CN" w:bidi="ar-SA" w:eastAsia="zh-CN"/>
        </w:rPr>
      </w:pPr>
      <w:r>
        <w:rPr>
          <w:rFonts w:ascii="仿宋" w:cs="仿宋_GB2312" w:eastAsia="仿宋" w:hAnsi="仿宋" w:hint="eastAsia"/>
          <w:sz w:val="32"/>
          <w:szCs w:val="32"/>
          <w:lang w:val="zh-CN"/>
        </w:rPr>
        <w:t>（一）</w:t>
      </w:r>
      <w:r>
        <w:rPr>
          <w:rFonts w:ascii="仿宋" w:cs="仿宋_GB2312" w:eastAsia="仿宋" w:hAnsi="仿宋" w:hint="eastAsia"/>
          <w:kern w:val="0"/>
          <w:sz w:val="32"/>
          <w:szCs w:val="32"/>
          <w:lang w:val="zh-CN" w:bidi="ar-SA" w:eastAsia="zh-CN"/>
        </w:rPr>
        <w:t>具有中华人民共和国国籍，遵守中华人民共和国宪法和法律</w:t>
      </w:r>
      <w:bookmarkStart w:id="0" w:name="_GoBack"/>
      <w:bookmarkEnd w:id="0"/>
      <w:r>
        <w:rPr>
          <w:rFonts w:ascii="仿宋" w:cs="仿宋_GB2312" w:eastAsia="仿宋" w:hAnsi="仿宋" w:hint="eastAsia"/>
          <w:kern w:val="0"/>
          <w:sz w:val="32"/>
          <w:szCs w:val="32"/>
          <w:lang w:val="zh-CN" w:bidi="ar-SA" w:eastAsia="zh-CN"/>
        </w:rPr>
        <w:t>；</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hint="eastAsia"/>
          <w:kern w:val="0"/>
          <w:sz w:val="32"/>
          <w:szCs w:val="32"/>
          <w:lang w:val="zh-CN" w:bidi="ar-SA" w:eastAsia="zh-CN"/>
        </w:rPr>
      </w:pPr>
      <w:r>
        <w:rPr>
          <w:rFonts w:ascii="仿宋" w:cs="仿宋_GB2312" w:eastAsia="仿宋" w:hAnsi="仿宋" w:hint="eastAsia"/>
          <w:kern w:val="0"/>
          <w:sz w:val="32"/>
          <w:szCs w:val="32"/>
          <w:lang w:val="zh-CN" w:bidi="ar-SA" w:eastAsia="zh-CN"/>
        </w:rPr>
        <w:t>（二）年龄18周岁以上，35周岁以下（1986年4月1日至2004年3月31日期间出生）；</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hint="eastAsia"/>
          <w:kern w:val="0"/>
          <w:sz w:val="32"/>
          <w:szCs w:val="32"/>
          <w:lang w:val="zh-CN" w:bidi="ar-SA" w:eastAsia="zh-CN"/>
        </w:rPr>
      </w:pPr>
      <w:r>
        <w:rPr>
          <w:rFonts w:ascii="仿宋" w:cs="仿宋_GB2312" w:eastAsia="仿宋" w:hAnsi="仿宋" w:hint="eastAsia"/>
          <w:kern w:val="0"/>
          <w:sz w:val="32"/>
          <w:szCs w:val="32"/>
          <w:lang w:val="zh-CN" w:bidi="ar-SA" w:eastAsia="zh-CN"/>
        </w:rPr>
        <w:t>（三）具备良好的品行，无违法违纪行为；</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hint="eastAsia"/>
          <w:kern w:val="0"/>
          <w:sz w:val="32"/>
          <w:szCs w:val="32"/>
          <w:lang w:val="zh-CN" w:bidi="ar-SA" w:eastAsia="zh-CN"/>
        </w:rPr>
      </w:pPr>
      <w:r>
        <w:rPr>
          <w:rFonts w:ascii="仿宋" w:cs="仿宋_GB2312" w:eastAsia="仿宋" w:hAnsi="仿宋" w:hint="eastAsia"/>
          <w:kern w:val="0"/>
          <w:sz w:val="32"/>
          <w:szCs w:val="32"/>
          <w:lang w:val="zh-CN" w:bidi="ar-SA" w:eastAsia="zh-CN"/>
        </w:rPr>
        <w:t>（四）本科及以上学历，并取得相应学位；</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bidi="ar-SA" w:eastAsia="zh-CN"/>
        </w:rPr>
        <w:t>（五）具有正常履行职责的身体条件和</w:t>
      </w:r>
      <w:r>
        <w:rPr>
          <w:rFonts w:ascii="仿宋" w:cs="仿宋_GB2312" w:eastAsia="仿宋" w:hAnsi="仿宋" w:hint="eastAsia"/>
          <w:kern w:val="0"/>
          <w:sz w:val="32"/>
          <w:szCs w:val="32"/>
          <w:lang w:val="zh-CN"/>
        </w:rPr>
        <w:t>心理素质。</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黑体" w:cs="仿宋_GB2312" w:eastAsia="黑体" w:hAnsi="仿宋"/>
          <w:kern w:val="0"/>
          <w:sz w:val="32"/>
          <w:szCs w:val="32"/>
          <w:lang w:val="zh-CN"/>
        </w:rPr>
      </w:pPr>
      <w:r>
        <w:rPr>
          <w:rFonts w:ascii="黑体" w:cs="仿宋_GB2312" w:eastAsia="黑体" w:hAnsi="仿宋" w:hint="eastAsia"/>
          <w:kern w:val="0"/>
          <w:sz w:val="32"/>
          <w:szCs w:val="32"/>
          <w:lang w:val="zh-CN"/>
        </w:rPr>
        <w:t>二、招聘岗位</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档案服务大厅查询岗位，用工性质为劳务派遣。详见《镇江市润州区史志办社会化用工招聘岗位表》（附件1）</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黑体" w:cs="仿宋_GB2312" w:eastAsia="黑体" w:hAnsi="仿宋"/>
          <w:kern w:val="0"/>
          <w:sz w:val="32"/>
          <w:szCs w:val="32"/>
          <w:lang w:val="zh-CN"/>
        </w:rPr>
      </w:pPr>
      <w:r>
        <w:rPr>
          <w:rFonts w:ascii="黑体" w:cs="仿宋_GB2312" w:eastAsia="黑体" w:hAnsi="仿宋" w:hint="eastAsia"/>
          <w:kern w:val="0"/>
          <w:sz w:val="32"/>
          <w:szCs w:val="32"/>
          <w:lang w:val="zh-CN"/>
        </w:rPr>
        <w:t>三、报名和资格审查</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（一）报名方式：现场报名。</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（二）报名时间：202</w:t>
      </w:r>
      <w:r>
        <w:rPr>
          <w:rFonts w:ascii="仿宋" w:cs="仿宋_GB2312" w:eastAsia="仿宋" w:hAnsi="仿宋" w:hint="eastAsia"/>
          <w:kern w:val="0"/>
          <w:sz w:val="32"/>
          <w:szCs w:val="32"/>
        </w:rPr>
        <w:t>2</w:t>
      </w:r>
      <w:r>
        <w:rPr>
          <w:rFonts w:ascii="仿宋" w:cs="仿宋_GB2312" w:eastAsia="仿宋" w:hAnsi="仿宋" w:hint="eastAsia"/>
          <w:kern w:val="0"/>
          <w:sz w:val="32"/>
          <w:szCs w:val="32"/>
          <w:lang w:val="zh-CN"/>
        </w:rPr>
        <w:t>年</w:t>
      </w:r>
      <w:r>
        <w:rPr>
          <w:rFonts w:ascii="仿宋" w:cs="仿宋_GB2312" w:eastAsia="仿宋" w:hAnsi="仿宋" w:hint="eastAsia"/>
          <w:kern w:val="0"/>
          <w:sz w:val="32"/>
          <w:szCs w:val="32"/>
        </w:rPr>
        <w:t>3</w:t>
      </w:r>
      <w:r>
        <w:rPr>
          <w:rFonts w:ascii="仿宋" w:cs="仿宋_GB2312" w:eastAsia="仿宋" w:hAnsi="仿宋" w:hint="eastAsia"/>
          <w:kern w:val="0"/>
          <w:sz w:val="32"/>
          <w:szCs w:val="32"/>
          <w:lang w:val="zh-CN"/>
        </w:rPr>
        <w:t>月</w:t>
      </w:r>
      <w:r>
        <w:rPr>
          <w:rFonts w:ascii="仿宋" w:cs="仿宋_GB2312" w:eastAsia="仿宋" w:hAnsi="仿宋" w:hint="eastAsia"/>
          <w:kern w:val="0"/>
          <w:sz w:val="32"/>
          <w:szCs w:val="32"/>
          <w:lang w:val="en-US" w:eastAsia="zh-CN"/>
        </w:rPr>
        <w:t>28</w:t>
      </w:r>
      <w:r>
        <w:rPr>
          <w:rFonts w:ascii="仿宋" w:cs="仿宋_GB2312" w:eastAsia="仿宋" w:hAnsi="仿宋" w:hint="eastAsia"/>
          <w:kern w:val="0"/>
          <w:sz w:val="32"/>
          <w:szCs w:val="32"/>
          <w:lang w:val="zh-CN"/>
        </w:rPr>
        <w:t>日至</w:t>
      </w:r>
      <w:r>
        <w:rPr>
          <w:rFonts w:ascii="仿宋" w:cs="仿宋_GB2312" w:eastAsia="仿宋" w:hAnsi="仿宋" w:hint="eastAsia"/>
          <w:kern w:val="0"/>
          <w:sz w:val="32"/>
          <w:szCs w:val="32"/>
        </w:rPr>
        <w:t>3月</w:t>
      </w:r>
      <w:r>
        <w:rPr>
          <w:rFonts w:ascii="仿宋" w:cs="仿宋_GB2312" w:eastAsia="仿宋" w:hAnsi="仿宋" w:hint="eastAsia"/>
          <w:kern w:val="0"/>
          <w:sz w:val="32"/>
          <w:szCs w:val="32"/>
          <w:lang w:val="en-US" w:eastAsia="zh-CN"/>
        </w:rPr>
        <w:t>30</w:t>
      </w:r>
      <w:r>
        <w:rPr>
          <w:rFonts w:ascii="仿宋" w:cs="仿宋_GB2312" w:eastAsia="仿宋" w:hAnsi="仿宋" w:hint="eastAsia"/>
          <w:kern w:val="0"/>
          <w:sz w:val="32"/>
          <w:szCs w:val="32"/>
          <w:lang w:val="zh-CN"/>
        </w:rPr>
        <w:t>日，上午</w:t>
      </w:r>
      <w:r>
        <w:rPr>
          <w:rFonts w:ascii="仿宋" w:cs="仿宋_GB2312" w:eastAsia="仿宋" w:hAnsi="仿宋" w:hint="eastAsia"/>
          <w:kern w:val="0"/>
          <w:sz w:val="32"/>
          <w:szCs w:val="32"/>
        </w:rPr>
        <w:t>9：00至11：30，下午2：00至4：30，</w:t>
      </w:r>
      <w:r>
        <w:rPr>
          <w:rFonts w:ascii="仿宋" w:cs="仿宋_GB2312" w:eastAsia="仿宋" w:hAnsi="仿宋" w:hint="eastAsia"/>
          <w:kern w:val="0"/>
          <w:sz w:val="32"/>
          <w:szCs w:val="32"/>
          <w:lang w:val="zh-CN"/>
        </w:rPr>
        <w:t>逾期不予受理。</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（三）报名地点：润州区史志办二楼查档服务大厅（金润大道</w:t>
      </w:r>
      <w:r>
        <w:rPr>
          <w:rFonts w:ascii="仿宋" w:cs="仿宋_GB2312" w:eastAsia="仿宋" w:hAnsi="仿宋" w:hint="eastAsia"/>
          <w:kern w:val="0"/>
          <w:sz w:val="32"/>
          <w:szCs w:val="32"/>
        </w:rPr>
        <w:t>1018号</w:t>
      </w:r>
      <w:r>
        <w:rPr>
          <w:rFonts w:ascii="仿宋" w:cs="仿宋_GB2312" w:eastAsia="仿宋" w:hAnsi="仿宋" w:hint="eastAsia"/>
          <w:kern w:val="0"/>
          <w:sz w:val="32"/>
          <w:szCs w:val="32"/>
          <w:lang w:val="zh-CN"/>
        </w:rPr>
        <w:t>）。</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（四）报名所需提交材料：报名者须提供本人有效期内居民身份证、毕业证书和学位证书原件及复印件，现场填写《镇江市润州区史志办社会化用工招聘报名表》1份，交本人近期免冠二寸彩色照片2张。</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五）资格审查：报名者须对照岗位所要求的资格条件，如实填写报名表的各项信息，报名时对应聘者报名资格进行审核。对未通过资格初审的，当场说明理由。资格审查贯穿招聘全过程，如发现不符合应聘岗位所应具备的资格条件或有弄虚作假行为的，一经查实，即取消应聘资格。</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黑体" w:cs="仿宋_GB2312" w:eastAsia="黑体" w:hAnsi="仿宋" w:hint="eastAsia"/>
          <w:kern w:val="0"/>
          <w:sz w:val="32"/>
          <w:szCs w:val="32"/>
          <w:lang w:val="zh-CN"/>
        </w:rPr>
        <w:t>四、考试方法和内容</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hint="eastAsia"/>
          <w:kern w:val="0"/>
          <w:sz w:val="32"/>
          <w:szCs w:val="32"/>
          <w:lang w:val="zh-CN"/>
        </w:rPr>
      </w:pPr>
      <w:r>
        <w:rPr>
          <w:rFonts w:ascii="仿宋" w:cs="仿宋_GB2312" w:eastAsia="仿宋" w:hAnsi="仿宋" w:hint="eastAsia"/>
          <w:kern w:val="0"/>
          <w:sz w:val="32"/>
          <w:szCs w:val="32"/>
          <w:lang w:val="zh-CN"/>
        </w:rPr>
        <w:t>考试采用笔试和面试的方式进行，结合招聘岗位特点，重点考察应聘人员的岗位匹配度和综合素质。笔试科目为《综合知识和能力素质》；面试方式为结构化面试。总成绩按照笔试和面试各占50%的比例计算。笔试结束后，按笔试成绩由高分到低分的顺序和招聘计划数的3倍比例确定进入面试人选（招聘人数末位同分则一并进入），考试均采取百分制（保留两位小数）。笔试成绩低于百分制50分不得进入下一轮测试；考试总成绩以60分为最低合格线，达不到最低合格线者不予录取。考试不指定辅导用书。</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hint="eastAsia"/>
          <w:kern w:val="0"/>
          <w:sz w:val="32"/>
          <w:szCs w:val="32"/>
          <w:lang w:val="zh-CN"/>
        </w:rPr>
      </w:pPr>
      <w:r>
        <w:rPr>
          <w:rFonts w:ascii="仿宋" w:cs="仿宋_GB2312" w:eastAsia="仿宋" w:hAnsi="仿宋" w:hint="eastAsia"/>
          <w:kern w:val="0"/>
          <w:sz w:val="32"/>
          <w:szCs w:val="32"/>
          <w:lang w:val="zh-CN"/>
        </w:rPr>
        <w:t>笔试和面试的考试时间另行通知。</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hint="eastAsia"/>
          <w:kern w:val="0"/>
          <w:sz w:val="32"/>
          <w:szCs w:val="32"/>
          <w:lang w:val="zh-CN"/>
        </w:rPr>
      </w:pPr>
      <w:r>
        <w:rPr>
          <w:rFonts w:ascii="仿宋" w:cs="仿宋_GB2312" w:eastAsia="仿宋" w:hAnsi="仿宋" w:hint="eastAsia"/>
          <w:kern w:val="0"/>
          <w:sz w:val="32"/>
          <w:szCs w:val="32"/>
          <w:lang w:val="zh-CN"/>
        </w:rPr>
        <w:t>按目前疫情防控有关要求，考生考试当天“苏康码”为绿码且经现场测量体温低于37.3℃，并无干咳等异常症状的，方可进入考点参加考试。具体要求详见《镇江市润州区史志办公开招聘社会化用工考生新冠肺炎疫情防控告知书》（附件2）。</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hint="eastAsia"/>
          <w:kern w:val="0"/>
          <w:sz w:val="32"/>
          <w:szCs w:val="32"/>
          <w:lang w:val="en-US" w:eastAsia="zh-CN"/>
        </w:rPr>
      </w:pPr>
      <w:r>
        <w:rPr>
          <w:rFonts w:ascii="仿宋" w:cs="仿宋_GB2312" w:eastAsia="仿宋" w:hAnsi="仿宋" w:hint="eastAsia"/>
          <w:kern w:val="0"/>
          <w:sz w:val="32"/>
          <w:szCs w:val="32"/>
          <w:lang w:val="zh-CN"/>
        </w:rPr>
        <w:t>《综合知识和能力素质》成绩将以百分制的形式在润州区政府网站(http://www.runzhou.gov.cn/)公布。</w:t>
      </w:r>
      <w:r>
        <w:rPr>
          <w:rFonts w:ascii="仿宋" w:cs="仿宋_GB2312" w:eastAsia="仿宋" w:hAnsi="仿宋" w:hint="eastAsia"/>
          <w:kern w:val="0"/>
          <w:sz w:val="32"/>
          <w:szCs w:val="32"/>
          <w:lang w:val="zh-CN" w:eastAsia="zh-CN"/>
        </w:rPr>
        <w:t>面试成绩将在考试结束后当场公布。</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黑体" w:cs="仿宋_GB2312" w:eastAsia="黑体" w:hAnsi="仿宋"/>
          <w:kern w:val="0"/>
          <w:sz w:val="32"/>
          <w:szCs w:val="32"/>
          <w:lang w:val="zh-CN"/>
        </w:rPr>
      </w:pPr>
      <w:r>
        <w:rPr>
          <w:rFonts w:ascii="黑体" w:cs="仿宋_GB2312" w:eastAsia="黑体" w:hAnsi="仿宋" w:hint="eastAsia"/>
          <w:kern w:val="0"/>
          <w:sz w:val="32"/>
          <w:szCs w:val="32"/>
          <w:lang w:val="zh-CN"/>
        </w:rPr>
        <w:t>五、体检和考察</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在考试合格分数线内的人员，按岗位招聘计划1:1的比例从高分到低分确定进入体检、考察人选。如出现总成绩同分，以结构化面试成绩高者入围；如结构化面试成绩也相同，则加试确定名次。体检、考察工作由区史志办参照普通公务员录用体检和考察标准组织进行。根据体检、考察结果，确定拟录用人员名单。因体检、考察不合格以及弃权等原因出现招聘岗位空缺时，在该岗位的成绩合格人员中，按总成绩从高分到低分依次递补。录用后不再递补。</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黑体" w:cs="仿宋_GB2312" w:eastAsia="黑体" w:hAnsi="仿宋"/>
          <w:kern w:val="0"/>
          <w:sz w:val="32"/>
          <w:szCs w:val="32"/>
          <w:lang w:val="zh-CN"/>
        </w:rPr>
      </w:pPr>
      <w:r>
        <w:rPr>
          <w:rFonts w:ascii="黑体" w:cs="仿宋_GB2312" w:eastAsia="黑体" w:hAnsi="仿宋" w:hint="eastAsia"/>
          <w:kern w:val="0"/>
          <w:sz w:val="32"/>
          <w:szCs w:val="32"/>
          <w:lang w:val="zh-CN"/>
        </w:rPr>
        <w:t>六、聘用手续</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体检、考察合格的人员，经审核后在润州区政府网站公示</w:t>
      </w:r>
      <w:r>
        <w:rPr>
          <w:rFonts w:ascii="仿宋" w:cs="仿宋_GB2312" w:eastAsia="仿宋" w:hAnsi="仿宋" w:hint="eastAsia"/>
          <w:kern w:val="0"/>
          <w:sz w:val="32"/>
          <w:szCs w:val="32"/>
        </w:rPr>
        <w:t>5</w:t>
      </w:r>
      <w:r>
        <w:rPr>
          <w:rFonts w:ascii="仿宋" w:cs="仿宋_GB2312" w:eastAsia="仿宋" w:hAnsi="仿宋" w:hint="eastAsia"/>
          <w:kern w:val="0"/>
          <w:sz w:val="32"/>
          <w:szCs w:val="32"/>
          <w:lang w:val="zh-CN"/>
        </w:rPr>
        <w:t>个工作日，公示期满无异议的，按有关规定程序办理人员录用手续。拟聘用人员用工形式为劳务派遣，试用期三个月，试用期满后在一个月内办结相关手续。拟聘用人员与原单位签有劳动合同或聘用协议的，由其本人自行负责处理，逾期视作自动放弃录用资格。</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黑体" w:cs="仿宋_GB2312" w:eastAsia="黑体" w:hAnsi="仿宋"/>
          <w:kern w:val="0"/>
          <w:sz w:val="32"/>
          <w:szCs w:val="32"/>
          <w:lang w:val="zh-CN"/>
        </w:rPr>
      </w:pPr>
      <w:r>
        <w:rPr>
          <w:rFonts w:ascii="黑体" w:cs="仿宋_GB2312" w:eastAsia="黑体" w:hAnsi="仿宋" w:hint="eastAsia"/>
          <w:kern w:val="0"/>
          <w:sz w:val="32"/>
          <w:szCs w:val="32"/>
          <w:lang w:val="zh-CN"/>
        </w:rPr>
        <w:t>七、其他</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hint="eastAsia"/>
          <w:kern w:val="0"/>
          <w:sz w:val="32"/>
          <w:szCs w:val="32"/>
          <w:lang w:val="zh-CN"/>
        </w:rPr>
      </w:pPr>
      <w:r>
        <w:rPr>
          <w:rFonts w:ascii="仿宋" w:cs="仿宋_GB2312" w:eastAsia="仿宋" w:hAnsi="仿宋" w:hint="eastAsia"/>
          <w:kern w:val="0"/>
          <w:sz w:val="32"/>
          <w:szCs w:val="32"/>
          <w:lang w:val="zh-CN"/>
        </w:rPr>
        <w:t>公开招聘工作坚持“公开、平等、竞争、择优”的原则，接受社会公众的监督。咨询和监督电话：0511—</w:t>
      </w:r>
      <w:r>
        <w:rPr>
          <w:rFonts w:ascii="仿宋" w:cs="仿宋_GB2312" w:eastAsia="仿宋" w:hAnsi="仿宋" w:hint="eastAsia"/>
          <w:kern w:val="0"/>
          <w:sz w:val="32"/>
          <w:szCs w:val="32"/>
        </w:rPr>
        <w:t>85511770</w:t>
      </w:r>
      <w:r>
        <w:rPr>
          <w:rFonts w:ascii="仿宋" w:cs="仿宋_GB2312" w:eastAsia="仿宋" w:hAnsi="仿宋" w:hint="eastAsia"/>
          <w:kern w:val="0"/>
          <w:sz w:val="32"/>
          <w:szCs w:val="32"/>
          <w:lang w:val="zh-CN"/>
        </w:rPr>
        <w:t>。</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hint="eastAsia"/>
          <w:kern w:val="0"/>
          <w:sz w:val="32"/>
          <w:szCs w:val="32"/>
          <w:lang w:val="zh-CN"/>
        </w:rPr>
      </w:pPr>
      <w:r>
        <w:rPr>
          <w:rFonts w:ascii="仿宋" w:cs="仿宋_GB2312" w:eastAsia="仿宋" w:hAnsi="仿宋" w:hint="eastAsia"/>
          <w:kern w:val="0"/>
          <w:sz w:val="32"/>
          <w:szCs w:val="32"/>
          <w:lang w:val="zh-CN"/>
        </w:rPr>
        <w:t>此公告由润州区史志办负责解释。</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_GB2312" w:eastAsia="仿宋_GB2312"/>
          <w:sz w:val="32"/>
          <w:szCs w:val="32"/>
        </w:rPr>
      </w:pPr>
    </w:p>
    <w:p>
      <w:pPr>
        <w:pStyle w:val="style0"/>
        <w:keepNext w:val="false"/>
        <w:keepLines w:val="false"/>
        <w:pageBreakBefore w:val="false"/>
        <w:kinsoku/>
        <w:wordWrap/>
        <w:overflowPunct/>
        <w:topLinePunct w:val="false"/>
        <w:autoSpaceDE/>
        <w:autoSpaceDN/>
        <w:bidi w:val="false"/>
        <w:adjustRightInd/>
        <w:snapToGrid/>
        <w:spacing w:lineRule="exact" w:line="560"/>
        <w:ind w:left="960" w:hanging="960" w:hangingChars="3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附件：</w:t>
      </w:r>
    </w:p>
    <w:p>
      <w:pPr>
        <w:pStyle w:val="style0"/>
        <w:keepNext w:val="false"/>
        <w:keepLines w:val="false"/>
        <w:pageBreakBefore w:val="false"/>
        <w:kinsoku/>
        <w:wordWrap/>
        <w:overflowPunct/>
        <w:topLinePunct w:val="false"/>
        <w:autoSpaceDE/>
        <w:autoSpaceDN/>
        <w:bidi w:val="false"/>
        <w:adjustRightInd/>
        <w:snapToGrid/>
        <w:spacing w:lineRule="exact" w:line="560"/>
        <w:ind w:firstLine="640" w:firstLineChars="200"/>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1</w:t>
      </w:r>
      <w:r>
        <w:rPr>
          <w:rFonts w:ascii="仿宋" w:cs="仿宋_GB2312" w:eastAsia="仿宋" w:hAnsi="仿宋"/>
          <w:kern w:val="0"/>
          <w:sz w:val="32"/>
          <w:szCs w:val="32"/>
          <w:lang w:val="zh-CN"/>
        </w:rPr>
        <w:t>.</w:t>
      </w:r>
      <w:r>
        <w:rPr>
          <w:rFonts w:ascii="仿宋" w:cs="仿宋_GB2312" w:eastAsia="仿宋" w:hAnsi="仿宋" w:hint="eastAsia"/>
          <w:kern w:val="0"/>
          <w:sz w:val="32"/>
          <w:szCs w:val="32"/>
          <w:lang w:val="zh-CN"/>
        </w:rPr>
        <w:t>镇江市润州区史志办社会化用工招聘岗位表</w:t>
      </w:r>
    </w:p>
    <w:p>
      <w:pPr>
        <w:pStyle w:val="style0"/>
        <w:keepNext w:val="false"/>
        <w:keepLines w:val="false"/>
        <w:pageBreakBefore w:val="false"/>
        <w:kinsoku/>
        <w:wordWrap/>
        <w:overflowPunct/>
        <w:topLinePunct w:val="false"/>
        <w:autoSpaceDE/>
        <w:autoSpaceDN/>
        <w:bidi w:val="false"/>
        <w:adjustRightInd/>
        <w:snapToGrid/>
        <w:spacing w:lineRule="exact" w:line="560"/>
        <w:ind w:left="630" w:leftChars="300"/>
        <w:textAlignment w:val="auto"/>
        <w:rPr>
          <w:rFonts w:ascii="仿宋" w:cs="仿宋_GB2312" w:eastAsia="仿宋" w:hAnsi="仿宋"/>
          <w:kern w:val="0"/>
          <w:sz w:val="32"/>
          <w:szCs w:val="32"/>
        </w:rPr>
      </w:pPr>
      <w:r>
        <w:rPr>
          <w:rFonts w:ascii="仿宋" w:cs="仿宋_GB2312" w:eastAsia="仿宋" w:hAnsi="仿宋"/>
          <w:kern w:val="0"/>
          <w:sz w:val="32"/>
          <w:szCs w:val="32"/>
        </w:rPr>
        <w:t>2</w:t>
      </w:r>
      <w:r>
        <w:rPr>
          <w:rFonts w:ascii="仿宋" w:cs="仿宋_GB2312" w:eastAsia="仿宋" w:hAnsi="仿宋" w:hint="eastAsia"/>
          <w:kern w:val="0"/>
          <w:sz w:val="32"/>
          <w:szCs w:val="32"/>
        </w:rPr>
        <w:t>.镇江市润州区史志办公开招聘社会化用工考生新冠肺炎疫情防控告知书</w:t>
      </w:r>
    </w:p>
    <w:p>
      <w:pPr>
        <w:pStyle w:val="style0"/>
        <w:keepNext w:val="false"/>
        <w:keepLines w:val="false"/>
        <w:pageBreakBefore w:val="false"/>
        <w:kinsoku/>
        <w:wordWrap/>
        <w:overflowPunct/>
        <w:topLinePunct w:val="false"/>
        <w:autoSpaceDE/>
        <w:autoSpaceDN/>
        <w:bidi w:val="false"/>
        <w:adjustRightInd/>
        <w:snapToGrid/>
        <w:spacing w:lineRule="exact" w:line="560"/>
        <w:jc w:val="right"/>
        <w:textAlignment w:val="auto"/>
        <w:rPr>
          <w:rFonts w:ascii="仿宋" w:cs="仿宋_GB2312" w:eastAsia="仿宋" w:hAnsi="仿宋"/>
          <w:kern w:val="0"/>
          <w:sz w:val="32"/>
          <w:szCs w:val="32"/>
          <w:lang w:val="zh-CN"/>
        </w:rPr>
      </w:pPr>
    </w:p>
    <w:p>
      <w:pPr>
        <w:pStyle w:val="style0"/>
        <w:keepNext w:val="false"/>
        <w:keepLines w:val="false"/>
        <w:pageBreakBefore w:val="false"/>
        <w:kinsoku/>
        <w:wordWrap/>
        <w:overflowPunct/>
        <w:topLinePunct w:val="false"/>
        <w:autoSpaceDE/>
        <w:autoSpaceDN/>
        <w:bidi w:val="false"/>
        <w:adjustRightInd/>
        <w:snapToGrid/>
        <w:spacing w:lineRule="exact" w:line="560"/>
        <w:jc w:val="right"/>
        <w:textAlignment w:val="auto"/>
        <w:rPr>
          <w:rFonts w:ascii="仿宋" w:cs="仿宋_GB2312" w:eastAsia="仿宋" w:hAnsi="仿宋"/>
          <w:kern w:val="0"/>
          <w:sz w:val="32"/>
          <w:szCs w:val="32"/>
          <w:lang w:val="zh-CN"/>
        </w:rPr>
      </w:pPr>
    </w:p>
    <w:p>
      <w:pPr>
        <w:pStyle w:val="style0"/>
        <w:keepNext w:val="false"/>
        <w:keepLines w:val="false"/>
        <w:pageBreakBefore w:val="false"/>
        <w:kinsoku/>
        <w:wordWrap/>
        <w:overflowPunct/>
        <w:topLinePunct w:val="false"/>
        <w:autoSpaceDE/>
        <w:autoSpaceDN/>
        <w:bidi w:val="false"/>
        <w:adjustRightInd/>
        <w:snapToGrid/>
        <w:spacing w:lineRule="exact" w:line="560"/>
        <w:jc w:val="right"/>
        <w:textAlignment w:val="auto"/>
        <w:rPr>
          <w:rFonts w:ascii="仿宋" w:cs="仿宋_GB2312" w:eastAsia="仿宋" w:hAnsi="仿宋"/>
          <w:kern w:val="0"/>
          <w:sz w:val="32"/>
          <w:szCs w:val="32"/>
          <w:lang w:val="zh-CN"/>
        </w:rPr>
      </w:pPr>
    </w:p>
    <w:p>
      <w:pPr>
        <w:pStyle w:val="style0"/>
        <w:keepNext w:val="false"/>
        <w:keepLines w:val="false"/>
        <w:pageBreakBefore w:val="false"/>
        <w:kinsoku/>
        <w:wordWrap/>
        <w:overflowPunct/>
        <w:topLinePunct w:val="false"/>
        <w:autoSpaceDE/>
        <w:autoSpaceDN/>
        <w:bidi w:val="false"/>
        <w:adjustRightInd/>
        <w:snapToGrid/>
        <w:spacing w:lineRule="exact" w:line="560"/>
        <w:jc w:val="right"/>
        <w:textAlignment w:val="auto"/>
        <w:rPr>
          <w:rFonts w:ascii="仿宋" w:cs="仿宋_GB2312" w:eastAsia="仿宋" w:hAnsi="仿宋"/>
          <w:kern w:val="0"/>
          <w:sz w:val="32"/>
          <w:szCs w:val="32"/>
          <w:lang w:val="zh-CN"/>
        </w:rPr>
      </w:pPr>
      <w:r>
        <w:rPr>
          <w:rFonts w:ascii="仿宋" w:cs="仿宋_GB2312" w:eastAsia="仿宋" w:hAnsi="仿宋" w:hint="eastAsia"/>
          <w:kern w:val="0"/>
          <w:sz w:val="32"/>
          <w:szCs w:val="32"/>
          <w:lang w:val="zh-CN"/>
        </w:rPr>
        <w:t>镇江市润州区史志办</w:t>
      </w:r>
    </w:p>
    <w:p>
      <w:pPr>
        <w:pStyle w:val="style0"/>
        <w:keepNext w:val="false"/>
        <w:keepLines w:val="false"/>
        <w:pageBreakBefore w:val="false"/>
        <w:kinsoku/>
        <w:wordWrap/>
        <w:overflowPunct/>
        <w:topLinePunct w:val="false"/>
        <w:autoSpaceDE/>
        <w:autoSpaceDN/>
        <w:bidi w:val="false"/>
        <w:adjustRightInd/>
        <w:snapToGrid/>
        <w:spacing w:lineRule="exact" w:line="560"/>
        <w:ind w:right="640"/>
        <w:jc w:val="right"/>
        <w:textAlignment w:val="auto"/>
        <w:rPr>
          <w:rFonts w:ascii="仿宋" w:cs="仿宋_GB2312" w:eastAsia="仿宋" w:hAnsi="仿宋" w:hint="eastAsia"/>
          <w:kern w:val="0"/>
          <w:sz w:val="32"/>
          <w:szCs w:val="32"/>
          <w:lang w:val="zh-CN"/>
        </w:rPr>
      </w:pPr>
      <w:r>
        <w:rPr>
          <w:rFonts w:ascii="仿宋" w:cs="仿宋_GB2312" w:eastAsia="仿宋" w:hAnsi="仿宋" w:hint="eastAsia"/>
          <w:kern w:val="0"/>
          <w:sz w:val="32"/>
          <w:szCs w:val="32"/>
        </w:rPr>
        <w:t xml:space="preserve">     </w:t>
      </w:r>
      <w:r>
        <w:rPr>
          <w:rFonts w:ascii="仿宋" w:cs="仿宋_GB2312" w:eastAsia="仿宋" w:hAnsi="仿宋" w:hint="eastAsia"/>
          <w:kern w:val="0"/>
          <w:sz w:val="32"/>
          <w:szCs w:val="32"/>
          <w:lang w:val="en-US" w:eastAsia="zh-CN"/>
        </w:rPr>
        <w:t xml:space="preserve"> </w:t>
      </w:r>
      <w:r>
        <w:rPr>
          <w:rFonts w:ascii="仿宋" w:cs="仿宋_GB2312" w:eastAsia="仿宋" w:hAnsi="仿宋" w:hint="eastAsia"/>
          <w:kern w:val="0"/>
          <w:sz w:val="32"/>
          <w:szCs w:val="32"/>
        </w:rPr>
        <w:t xml:space="preserve"> </w:t>
      </w:r>
      <w:r>
        <w:rPr>
          <w:rFonts w:ascii="仿宋" w:cs="仿宋_GB2312" w:eastAsia="仿宋" w:hAnsi="仿宋" w:hint="eastAsia"/>
          <w:kern w:val="0"/>
          <w:sz w:val="32"/>
          <w:szCs w:val="32"/>
          <w:lang w:val="en-US" w:eastAsia="zh-CN"/>
        </w:rPr>
        <w:t xml:space="preserve">  </w:t>
      </w:r>
      <w:r>
        <w:rPr>
          <w:rFonts w:ascii="仿宋" w:cs="仿宋_GB2312" w:eastAsia="仿宋" w:hAnsi="仿宋" w:hint="eastAsia"/>
          <w:kern w:val="0"/>
          <w:sz w:val="32"/>
          <w:szCs w:val="32"/>
        </w:rPr>
        <w:t xml:space="preserve"> </w:t>
      </w:r>
      <w:r>
        <w:rPr>
          <w:rFonts w:ascii="仿宋" w:cs="仿宋_GB2312" w:eastAsia="仿宋" w:hAnsi="仿宋"/>
          <w:kern w:val="0"/>
          <w:sz w:val="32"/>
          <w:szCs w:val="32"/>
        </w:rPr>
        <w:t xml:space="preserve">   </w:t>
      </w:r>
      <w:r>
        <w:rPr>
          <w:rFonts w:ascii="仿宋" w:cs="仿宋_GB2312" w:eastAsia="仿宋" w:hAnsi="仿宋" w:hint="eastAsia"/>
          <w:kern w:val="0"/>
          <w:sz w:val="32"/>
          <w:szCs w:val="32"/>
          <w:lang w:val="zh-CN"/>
        </w:rPr>
        <w:t>202</w:t>
      </w:r>
      <w:r>
        <w:rPr>
          <w:rFonts w:ascii="仿宋" w:cs="仿宋_GB2312" w:eastAsia="仿宋" w:hAnsi="仿宋" w:hint="eastAsia"/>
          <w:kern w:val="0"/>
          <w:sz w:val="32"/>
          <w:szCs w:val="32"/>
        </w:rPr>
        <w:t>2</w:t>
      </w:r>
      <w:r>
        <w:rPr>
          <w:rFonts w:ascii="仿宋" w:cs="仿宋_GB2312" w:eastAsia="仿宋" w:hAnsi="仿宋" w:hint="eastAsia"/>
          <w:kern w:val="0"/>
          <w:sz w:val="32"/>
          <w:szCs w:val="32"/>
          <w:lang w:val="zh-CN"/>
        </w:rPr>
        <w:t>年</w:t>
      </w:r>
      <w:r>
        <w:rPr>
          <w:rFonts w:ascii="仿宋" w:cs="仿宋_GB2312" w:eastAsia="仿宋" w:hAnsi="仿宋" w:hint="eastAsia"/>
          <w:kern w:val="0"/>
          <w:sz w:val="32"/>
          <w:szCs w:val="32"/>
          <w:lang w:val="en-US" w:eastAsia="zh-CN"/>
        </w:rPr>
        <w:t>3</w:t>
      </w:r>
      <w:r>
        <w:rPr>
          <w:rFonts w:ascii="仿宋" w:cs="仿宋_GB2312" w:eastAsia="仿宋" w:hAnsi="仿宋" w:hint="eastAsia"/>
          <w:kern w:val="0"/>
          <w:sz w:val="32"/>
          <w:szCs w:val="32"/>
          <w:lang w:val="zh-CN"/>
        </w:rPr>
        <w:t>月</w:t>
      </w:r>
      <w:r>
        <w:rPr>
          <w:rFonts w:ascii="仿宋" w:cs="仿宋_GB2312" w:eastAsia="仿宋" w:hAnsi="仿宋" w:hint="eastAsia"/>
          <w:kern w:val="0"/>
          <w:sz w:val="32"/>
          <w:szCs w:val="32"/>
          <w:lang w:val="en-US" w:eastAsia="zh-CN"/>
        </w:rPr>
        <w:t>25</w:t>
      </w:r>
      <w:r>
        <w:rPr>
          <w:rFonts w:ascii="仿宋" w:cs="仿宋_GB2312" w:eastAsia="仿宋" w:hAnsi="仿宋" w:hint="eastAsia"/>
          <w:kern w:val="0"/>
          <w:sz w:val="32"/>
          <w:szCs w:val="32"/>
          <w:lang w:val="zh-CN"/>
        </w:rPr>
        <w:t>日</w:t>
      </w:r>
    </w:p>
    <w:p>
      <w:pPr>
        <w:pStyle w:val="style0"/>
        <w:keepNext w:val="false"/>
        <w:keepLines w:val="false"/>
        <w:pageBreakBefore w:val="false"/>
        <w:kinsoku/>
        <w:wordWrap/>
        <w:overflowPunct/>
        <w:topLinePunct w:val="false"/>
        <w:autoSpaceDE/>
        <w:autoSpaceDN/>
        <w:bidi w:val="false"/>
        <w:adjustRightInd/>
        <w:snapToGrid/>
        <w:spacing w:lineRule="exact" w:line="560"/>
        <w:textAlignment w:val="auto"/>
        <w:rPr>
          <w:rFonts w:ascii="仿宋" w:cs="仿宋_GB2312" w:eastAsia="仿宋" w:hAnsi="仿宋" w:hint="eastAsia"/>
          <w:kern w:val="0"/>
          <w:sz w:val="32"/>
          <w:szCs w:val="32"/>
          <w:lang w:val="zh-CN"/>
        </w:rPr>
        <w:sectPr>
          <w:headerReference w:type="default" r:id="rId2"/>
          <w:pgSz w:w="11906" w:h="16838" w:orient="portrait"/>
          <w:pgMar w:top="1440" w:right="1800" w:bottom="1440" w:left="1800" w:header="851" w:footer="992" w:gutter="0"/>
          <w:cols w:space="425" w:num="1"/>
          <w:docGrid w:type="lines" w:linePitch="312" w:charSpace="0"/>
        </w:sectPr>
      </w:pPr>
    </w:p>
    <w:p>
      <w:pPr>
        <w:pStyle w:val="style0"/>
        <w:spacing w:lineRule="exact" w:line="540"/>
        <w:ind w:right="640"/>
        <w:jc w:val="left"/>
        <w:rPr>
          <w:rFonts w:ascii="楷体" w:cs="楷体" w:eastAsia="楷体" w:hAnsi="楷体" w:hint="eastAsia"/>
          <w:kern w:val="0"/>
          <w:sz w:val="28"/>
          <w:szCs w:val="28"/>
          <w:lang w:val="zh-CN"/>
        </w:rPr>
      </w:pPr>
      <w:r>
        <w:rPr>
          <w:rFonts w:ascii="楷体" w:cs="楷体" w:eastAsia="楷体" w:hAnsi="楷体" w:hint="eastAsia"/>
          <w:kern w:val="0"/>
          <w:sz w:val="28"/>
          <w:szCs w:val="28"/>
          <w:lang w:val="zh-CN"/>
        </w:rPr>
        <w:t>附件1：</w:t>
      </w:r>
    </w:p>
    <w:p>
      <w:pPr>
        <w:pStyle w:val="style0"/>
        <w:widowControl/>
        <w:spacing w:lineRule="exact" w:line="580"/>
        <w:jc w:val="center"/>
        <w:rPr>
          <w:rFonts w:ascii="方正小标宋简体" w:cs="方正小标宋简体" w:eastAsia="方正小标宋简体" w:hAnsi="方正小标宋简体" w:hint="eastAsia"/>
          <w:color w:val="000000"/>
          <w:kern w:val="0"/>
          <w:sz w:val="44"/>
          <w:szCs w:val="44"/>
        </w:rPr>
      </w:pPr>
      <w:r>
        <w:rPr>
          <w:rFonts w:ascii="方正小标宋简体" w:cs="方正小标宋简体" w:eastAsia="方正小标宋简体" w:hAnsi="方正小标宋简体" w:hint="eastAsia"/>
          <w:color w:val="000000"/>
          <w:kern w:val="0"/>
          <w:sz w:val="44"/>
          <w:szCs w:val="44"/>
        </w:rPr>
        <w:t>镇江市润州区史志办社会化用工招聘岗位表</w:t>
      </w:r>
    </w:p>
    <w:p>
      <w:pPr>
        <w:pStyle w:val="style0"/>
        <w:widowControl/>
        <w:spacing w:lineRule="exact" w:line="580"/>
        <w:jc w:val="center"/>
        <w:rPr>
          <w:rFonts w:ascii="Times New Roman"/>
          <w:color w:val="000000"/>
          <w:kern w:val="0"/>
          <w:sz w:val="44"/>
          <w:szCs w:val="44"/>
        </w:rPr>
      </w:pPr>
    </w:p>
    <w:tbl>
      <w:tblPr>
        <w:tblStyle w:val="style105"/>
        <w:tblW w:w="13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7"/>
        <w:gridCol w:w="1648"/>
        <w:gridCol w:w="1209"/>
        <w:gridCol w:w="850"/>
        <w:gridCol w:w="850"/>
        <w:gridCol w:w="709"/>
        <w:gridCol w:w="709"/>
        <w:gridCol w:w="2268"/>
        <w:gridCol w:w="1532"/>
        <w:gridCol w:w="1440"/>
        <w:gridCol w:w="2235"/>
      </w:tblGrid>
      <w:tr>
        <w:trPr/>
        <w:tc>
          <w:tcPr>
            <w:tcW w:w="467" w:type="dxa"/>
            <w:vMerge w:val="restart"/>
            <w:tcBorders/>
            <w:vAlign w:val="center"/>
          </w:tcPr>
          <w:p>
            <w:pPr>
              <w:pStyle w:val="style0"/>
              <w:widowControl/>
              <w:spacing w:lineRule="exact" w:line="580"/>
              <w:rPr>
                <w:rFonts w:ascii="Times New Roman"/>
                <w:sz w:val="24"/>
                <w:szCs w:val="24"/>
              </w:rPr>
            </w:pPr>
            <w:r>
              <w:rPr>
                <w:rFonts w:ascii="Times New Roman"/>
                <w:sz w:val="24"/>
                <w:szCs w:val="24"/>
              </w:rPr>
              <w:t>序号</w:t>
            </w:r>
          </w:p>
        </w:tc>
        <w:tc>
          <w:tcPr>
            <w:tcW w:w="1648" w:type="dxa"/>
            <w:vMerge w:val="restart"/>
            <w:tcBorders/>
            <w:vAlign w:val="center"/>
          </w:tcPr>
          <w:p>
            <w:pPr>
              <w:pStyle w:val="style0"/>
              <w:widowControl/>
              <w:spacing w:lineRule="exact" w:line="580"/>
              <w:jc w:val="center"/>
              <w:rPr>
                <w:rFonts w:ascii="Times New Roman"/>
                <w:sz w:val="24"/>
                <w:szCs w:val="24"/>
              </w:rPr>
            </w:pPr>
            <w:r>
              <w:rPr>
                <w:rFonts w:ascii="Times New Roman"/>
                <w:sz w:val="24"/>
                <w:szCs w:val="24"/>
              </w:rPr>
              <w:t>招聘单位</w:t>
            </w:r>
          </w:p>
        </w:tc>
        <w:tc>
          <w:tcPr>
            <w:tcW w:w="1209" w:type="dxa"/>
            <w:vMerge w:val="restart"/>
            <w:tcBorders/>
            <w:vAlign w:val="center"/>
          </w:tcPr>
          <w:p>
            <w:pPr>
              <w:pStyle w:val="style0"/>
              <w:widowControl/>
              <w:spacing w:lineRule="exact" w:line="580"/>
              <w:jc w:val="center"/>
              <w:rPr>
                <w:rFonts w:ascii="Times New Roman"/>
                <w:sz w:val="24"/>
                <w:szCs w:val="24"/>
              </w:rPr>
            </w:pPr>
            <w:r>
              <w:rPr>
                <w:rFonts w:ascii="Times New Roman"/>
                <w:sz w:val="24"/>
                <w:szCs w:val="24"/>
              </w:rPr>
              <w:t>岗位简介</w:t>
            </w:r>
          </w:p>
        </w:tc>
        <w:tc>
          <w:tcPr>
            <w:tcW w:w="850" w:type="dxa"/>
            <w:vMerge w:val="restart"/>
            <w:tcBorders/>
            <w:vAlign w:val="center"/>
          </w:tcPr>
          <w:p>
            <w:pPr>
              <w:pStyle w:val="style0"/>
              <w:widowControl/>
              <w:spacing w:lineRule="exact" w:line="580"/>
              <w:jc w:val="center"/>
              <w:rPr>
                <w:rFonts w:ascii="Times New Roman" w:eastAsia="宋体" w:hint="eastAsia"/>
                <w:sz w:val="24"/>
                <w:szCs w:val="24"/>
                <w:lang w:eastAsia="zh-CN"/>
              </w:rPr>
            </w:pPr>
            <w:r>
              <w:rPr>
                <w:rFonts w:ascii="Times New Roman" w:hint="eastAsia"/>
                <w:sz w:val="24"/>
                <w:szCs w:val="24"/>
                <w:lang w:eastAsia="zh-CN"/>
              </w:rPr>
              <w:t>用工形式</w:t>
            </w:r>
          </w:p>
        </w:tc>
        <w:tc>
          <w:tcPr>
            <w:tcW w:w="850" w:type="dxa"/>
            <w:vMerge w:val="restart"/>
            <w:tcBorders/>
            <w:vAlign w:val="center"/>
          </w:tcPr>
          <w:p>
            <w:pPr>
              <w:pStyle w:val="style0"/>
              <w:widowControl/>
              <w:spacing w:lineRule="exact" w:line="580"/>
              <w:jc w:val="center"/>
              <w:rPr>
                <w:rFonts w:ascii="Times New Roman"/>
                <w:sz w:val="24"/>
                <w:szCs w:val="24"/>
              </w:rPr>
            </w:pPr>
            <w:r>
              <w:rPr>
                <w:rFonts w:ascii="Times New Roman"/>
                <w:sz w:val="24"/>
                <w:szCs w:val="24"/>
              </w:rPr>
              <w:t>岗位代码</w:t>
            </w:r>
          </w:p>
        </w:tc>
        <w:tc>
          <w:tcPr>
            <w:tcW w:w="709" w:type="dxa"/>
            <w:vMerge w:val="restart"/>
            <w:tcBorders/>
            <w:vAlign w:val="center"/>
          </w:tcPr>
          <w:p>
            <w:pPr>
              <w:pStyle w:val="style0"/>
              <w:widowControl/>
              <w:spacing w:lineRule="exact" w:line="580"/>
              <w:jc w:val="center"/>
              <w:rPr>
                <w:rFonts w:ascii="Times New Roman"/>
                <w:sz w:val="24"/>
                <w:szCs w:val="24"/>
              </w:rPr>
            </w:pPr>
            <w:r>
              <w:rPr>
                <w:rFonts w:ascii="Times New Roman"/>
                <w:sz w:val="24"/>
                <w:szCs w:val="24"/>
              </w:rPr>
              <w:t>招聘人数</w:t>
            </w:r>
          </w:p>
        </w:tc>
        <w:tc>
          <w:tcPr>
            <w:tcW w:w="709" w:type="dxa"/>
            <w:vMerge w:val="restart"/>
            <w:tcBorders/>
            <w:vAlign w:val="center"/>
          </w:tcPr>
          <w:p>
            <w:pPr>
              <w:pStyle w:val="style0"/>
              <w:widowControl/>
              <w:spacing w:lineRule="exact" w:line="580"/>
              <w:jc w:val="center"/>
              <w:rPr>
                <w:rFonts w:ascii="Times New Roman"/>
                <w:sz w:val="24"/>
                <w:szCs w:val="24"/>
              </w:rPr>
            </w:pPr>
            <w:r>
              <w:rPr>
                <w:rFonts w:ascii="Times New Roman"/>
                <w:sz w:val="24"/>
                <w:szCs w:val="24"/>
              </w:rPr>
              <w:t>开考比例</w:t>
            </w:r>
          </w:p>
        </w:tc>
        <w:tc>
          <w:tcPr>
            <w:tcW w:w="5240" w:type="dxa"/>
            <w:gridSpan w:val="3"/>
            <w:tcBorders/>
            <w:vAlign w:val="center"/>
          </w:tcPr>
          <w:p>
            <w:pPr>
              <w:pStyle w:val="style0"/>
              <w:widowControl/>
              <w:spacing w:lineRule="exact" w:line="580"/>
              <w:jc w:val="center"/>
              <w:rPr>
                <w:rFonts w:ascii="Times New Roman"/>
                <w:sz w:val="24"/>
                <w:szCs w:val="24"/>
              </w:rPr>
            </w:pPr>
            <w:r>
              <w:rPr>
                <w:rFonts w:ascii="Times New Roman"/>
                <w:sz w:val="24"/>
                <w:szCs w:val="24"/>
              </w:rPr>
              <w:t>报名条件</w:t>
            </w:r>
          </w:p>
        </w:tc>
        <w:tc>
          <w:tcPr>
            <w:tcW w:w="2235" w:type="dxa"/>
            <w:vMerge w:val="restart"/>
            <w:tcBorders/>
            <w:vAlign w:val="center"/>
          </w:tcPr>
          <w:p>
            <w:pPr>
              <w:pStyle w:val="style0"/>
              <w:widowControl/>
              <w:spacing w:lineRule="exact" w:line="580"/>
              <w:jc w:val="center"/>
              <w:rPr>
                <w:rFonts w:ascii="Times New Roman"/>
                <w:sz w:val="24"/>
                <w:szCs w:val="24"/>
              </w:rPr>
            </w:pPr>
            <w:r>
              <w:rPr>
                <w:rFonts w:ascii="Times New Roman"/>
                <w:sz w:val="24"/>
                <w:szCs w:val="24"/>
              </w:rPr>
              <w:t>考试及成绩计算方法</w:t>
            </w:r>
          </w:p>
        </w:tc>
      </w:tr>
      <w:tr>
        <w:tblPrEx/>
        <w:trPr/>
        <w:tc>
          <w:tcPr>
            <w:tcW w:w="467" w:type="dxa"/>
            <w:vMerge w:val="continue"/>
            <w:tcBorders/>
            <w:vAlign w:val="center"/>
          </w:tcPr>
          <w:p>
            <w:pPr>
              <w:pStyle w:val="style0"/>
              <w:widowControl/>
              <w:spacing w:lineRule="exact" w:line="580"/>
              <w:rPr>
                <w:rFonts w:ascii="Times New Roman"/>
                <w:sz w:val="24"/>
                <w:szCs w:val="24"/>
              </w:rPr>
            </w:pPr>
          </w:p>
        </w:tc>
        <w:tc>
          <w:tcPr>
            <w:tcW w:w="1648" w:type="dxa"/>
            <w:vMerge w:val="continue"/>
            <w:tcBorders/>
            <w:vAlign w:val="center"/>
          </w:tcPr>
          <w:p>
            <w:pPr>
              <w:pStyle w:val="style0"/>
              <w:widowControl/>
              <w:spacing w:lineRule="exact" w:line="580"/>
              <w:jc w:val="center"/>
              <w:rPr>
                <w:rFonts w:ascii="Times New Roman"/>
                <w:sz w:val="24"/>
                <w:szCs w:val="24"/>
              </w:rPr>
            </w:pPr>
          </w:p>
        </w:tc>
        <w:tc>
          <w:tcPr>
            <w:tcW w:w="1209" w:type="dxa"/>
            <w:vMerge w:val="continue"/>
            <w:tcBorders/>
            <w:vAlign w:val="center"/>
          </w:tcPr>
          <w:p>
            <w:pPr>
              <w:pStyle w:val="style0"/>
              <w:widowControl/>
              <w:spacing w:lineRule="exact" w:line="580"/>
              <w:jc w:val="center"/>
              <w:rPr>
                <w:rFonts w:ascii="Times New Roman"/>
                <w:sz w:val="24"/>
                <w:szCs w:val="24"/>
              </w:rPr>
            </w:pPr>
          </w:p>
        </w:tc>
        <w:tc>
          <w:tcPr>
            <w:tcW w:w="850" w:type="dxa"/>
            <w:vMerge w:val="continue"/>
            <w:tcBorders/>
            <w:vAlign w:val="center"/>
          </w:tcPr>
          <w:p>
            <w:pPr>
              <w:pStyle w:val="style0"/>
              <w:widowControl/>
              <w:spacing w:lineRule="exact" w:line="580"/>
              <w:jc w:val="center"/>
              <w:rPr>
                <w:rFonts w:ascii="Times New Roman"/>
                <w:sz w:val="24"/>
                <w:szCs w:val="24"/>
              </w:rPr>
            </w:pPr>
          </w:p>
        </w:tc>
        <w:tc>
          <w:tcPr>
            <w:tcW w:w="850" w:type="dxa"/>
            <w:vMerge w:val="continue"/>
            <w:tcBorders/>
            <w:vAlign w:val="center"/>
          </w:tcPr>
          <w:p>
            <w:pPr>
              <w:pStyle w:val="style0"/>
              <w:widowControl/>
              <w:spacing w:lineRule="exact" w:line="580"/>
              <w:jc w:val="center"/>
              <w:rPr>
                <w:rFonts w:ascii="Times New Roman"/>
                <w:sz w:val="24"/>
                <w:szCs w:val="24"/>
              </w:rPr>
            </w:pPr>
          </w:p>
        </w:tc>
        <w:tc>
          <w:tcPr>
            <w:tcW w:w="709" w:type="dxa"/>
            <w:vMerge w:val="continue"/>
            <w:tcBorders/>
            <w:vAlign w:val="center"/>
          </w:tcPr>
          <w:p>
            <w:pPr>
              <w:pStyle w:val="style0"/>
              <w:widowControl/>
              <w:spacing w:lineRule="exact" w:line="580"/>
              <w:jc w:val="center"/>
              <w:rPr>
                <w:rFonts w:ascii="Times New Roman"/>
                <w:sz w:val="24"/>
                <w:szCs w:val="24"/>
              </w:rPr>
            </w:pPr>
          </w:p>
        </w:tc>
        <w:tc>
          <w:tcPr>
            <w:tcW w:w="709" w:type="dxa"/>
            <w:vMerge w:val="continue"/>
            <w:tcBorders/>
            <w:vAlign w:val="center"/>
          </w:tcPr>
          <w:p>
            <w:pPr>
              <w:pStyle w:val="style0"/>
              <w:widowControl/>
              <w:spacing w:lineRule="exact" w:line="580"/>
              <w:jc w:val="center"/>
              <w:rPr>
                <w:rFonts w:ascii="Times New Roman"/>
                <w:sz w:val="24"/>
                <w:szCs w:val="24"/>
              </w:rPr>
            </w:pPr>
          </w:p>
        </w:tc>
        <w:tc>
          <w:tcPr>
            <w:tcW w:w="2268" w:type="dxa"/>
            <w:tcBorders/>
            <w:vAlign w:val="center"/>
          </w:tcPr>
          <w:p>
            <w:pPr>
              <w:pStyle w:val="style0"/>
              <w:widowControl/>
              <w:spacing w:lineRule="exact" w:line="580"/>
              <w:jc w:val="center"/>
              <w:rPr>
                <w:rFonts w:ascii="Times New Roman"/>
                <w:sz w:val="24"/>
                <w:szCs w:val="24"/>
              </w:rPr>
            </w:pPr>
            <w:r>
              <w:rPr>
                <w:rFonts w:ascii="Times New Roman"/>
                <w:sz w:val="24"/>
                <w:szCs w:val="24"/>
              </w:rPr>
              <w:t>学历学位</w:t>
            </w:r>
          </w:p>
        </w:tc>
        <w:tc>
          <w:tcPr>
            <w:tcW w:w="1532" w:type="dxa"/>
            <w:tcBorders/>
            <w:vAlign w:val="center"/>
          </w:tcPr>
          <w:p>
            <w:pPr>
              <w:pStyle w:val="style0"/>
              <w:widowControl/>
              <w:spacing w:lineRule="exact" w:line="580"/>
              <w:jc w:val="center"/>
              <w:rPr>
                <w:rFonts w:ascii="Times New Roman"/>
                <w:sz w:val="24"/>
                <w:szCs w:val="24"/>
              </w:rPr>
            </w:pPr>
            <w:r>
              <w:rPr>
                <w:rFonts w:ascii="Times New Roman"/>
                <w:sz w:val="24"/>
                <w:szCs w:val="24"/>
              </w:rPr>
              <w:t>专业</w:t>
            </w:r>
          </w:p>
        </w:tc>
        <w:tc>
          <w:tcPr>
            <w:tcW w:w="1440" w:type="dxa"/>
            <w:tcBorders/>
            <w:vAlign w:val="center"/>
          </w:tcPr>
          <w:p>
            <w:pPr>
              <w:pStyle w:val="style0"/>
              <w:widowControl/>
              <w:spacing w:lineRule="exact" w:line="580"/>
              <w:jc w:val="center"/>
              <w:rPr>
                <w:rFonts w:ascii="Times New Roman"/>
                <w:sz w:val="24"/>
                <w:szCs w:val="24"/>
              </w:rPr>
            </w:pPr>
            <w:r>
              <w:rPr>
                <w:rFonts w:ascii="Times New Roman"/>
                <w:sz w:val="24"/>
                <w:szCs w:val="24"/>
              </w:rPr>
              <w:t>其他</w:t>
            </w:r>
          </w:p>
        </w:tc>
        <w:tc>
          <w:tcPr>
            <w:tcW w:w="2235" w:type="dxa"/>
            <w:vMerge w:val="continue"/>
            <w:tcBorders/>
            <w:vAlign w:val="center"/>
          </w:tcPr>
          <w:p>
            <w:pPr>
              <w:pStyle w:val="style0"/>
              <w:widowControl/>
              <w:spacing w:lineRule="exact" w:line="580"/>
              <w:jc w:val="center"/>
              <w:rPr>
                <w:rFonts w:ascii="Times New Roman"/>
                <w:sz w:val="24"/>
                <w:szCs w:val="24"/>
              </w:rPr>
            </w:pPr>
          </w:p>
        </w:tc>
      </w:tr>
      <w:tr>
        <w:tblPrEx/>
        <w:trPr>
          <w:trHeight w:val="2377" w:hRule="atLeast"/>
        </w:trPr>
        <w:tc>
          <w:tcPr>
            <w:tcW w:w="467" w:type="dxa"/>
            <w:tcBorders/>
            <w:vAlign w:val="center"/>
          </w:tcPr>
          <w:p>
            <w:pPr>
              <w:pStyle w:val="style0"/>
              <w:widowControl/>
              <w:spacing w:lineRule="exact" w:line="580"/>
              <w:jc w:val="center"/>
              <w:rPr>
                <w:rFonts w:ascii="Times New Roman"/>
                <w:sz w:val="24"/>
                <w:szCs w:val="24"/>
              </w:rPr>
            </w:pPr>
            <w:r>
              <w:rPr>
                <w:rFonts w:ascii="Times New Roman"/>
                <w:sz w:val="24"/>
                <w:szCs w:val="24"/>
              </w:rPr>
              <w:t>1</w:t>
            </w:r>
          </w:p>
        </w:tc>
        <w:tc>
          <w:tcPr>
            <w:tcW w:w="1648" w:type="dxa"/>
            <w:tcBorders/>
            <w:vAlign w:val="center"/>
          </w:tcPr>
          <w:p>
            <w:pPr>
              <w:pStyle w:val="style0"/>
              <w:widowControl/>
              <w:spacing w:lineRule="exact" w:line="400"/>
              <w:jc w:val="center"/>
              <w:rPr>
                <w:rFonts w:ascii="Times New Roman" w:hint="eastAsia"/>
                <w:sz w:val="24"/>
                <w:szCs w:val="24"/>
              </w:rPr>
            </w:pPr>
            <w:r>
              <w:rPr>
                <w:rFonts w:ascii="Times New Roman" w:hint="eastAsia"/>
                <w:sz w:val="24"/>
                <w:szCs w:val="24"/>
              </w:rPr>
              <w:t>镇江市润州区史志办</w:t>
            </w:r>
          </w:p>
        </w:tc>
        <w:tc>
          <w:tcPr>
            <w:tcW w:w="1209" w:type="dxa"/>
            <w:tcBorders/>
            <w:vAlign w:val="center"/>
          </w:tcPr>
          <w:p>
            <w:pPr>
              <w:pStyle w:val="style0"/>
              <w:widowControl/>
              <w:spacing w:lineRule="exact" w:line="580"/>
              <w:jc w:val="center"/>
              <w:rPr>
                <w:rFonts w:ascii="Times New Roman"/>
                <w:sz w:val="24"/>
                <w:szCs w:val="24"/>
              </w:rPr>
            </w:pPr>
            <w:r>
              <w:rPr>
                <w:rFonts w:ascii="Times New Roman" w:hint="eastAsia"/>
                <w:sz w:val="24"/>
                <w:szCs w:val="24"/>
              </w:rPr>
              <w:t>档案查询</w:t>
            </w:r>
          </w:p>
        </w:tc>
        <w:tc>
          <w:tcPr>
            <w:tcW w:w="850" w:type="dxa"/>
            <w:tcBorders/>
            <w:vAlign w:val="center"/>
          </w:tcPr>
          <w:p>
            <w:pPr>
              <w:pStyle w:val="style0"/>
              <w:widowControl/>
              <w:spacing w:lineRule="exact" w:line="580"/>
              <w:jc w:val="center"/>
              <w:rPr>
                <w:rFonts w:ascii="Times New Roman" w:eastAsia="宋体" w:hint="eastAsia"/>
                <w:sz w:val="24"/>
                <w:szCs w:val="24"/>
                <w:lang w:eastAsia="zh-CN"/>
              </w:rPr>
            </w:pPr>
            <w:r>
              <w:rPr>
                <w:rFonts w:ascii="Times New Roman" w:hint="eastAsia"/>
                <w:sz w:val="24"/>
                <w:szCs w:val="24"/>
                <w:lang w:eastAsia="zh-CN"/>
              </w:rPr>
              <w:t>劳务派遣</w:t>
            </w:r>
          </w:p>
        </w:tc>
        <w:tc>
          <w:tcPr>
            <w:tcW w:w="850" w:type="dxa"/>
            <w:tcBorders/>
            <w:vAlign w:val="center"/>
          </w:tcPr>
          <w:p>
            <w:pPr>
              <w:pStyle w:val="style0"/>
              <w:widowControl/>
              <w:spacing w:lineRule="exact" w:line="580"/>
              <w:jc w:val="center"/>
              <w:rPr>
                <w:rFonts w:ascii="Times New Roman"/>
                <w:sz w:val="24"/>
                <w:szCs w:val="24"/>
              </w:rPr>
            </w:pPr>
            <w:r>
              <w:rPr>
                <w:rFonts w:ascii="Times New Roman"/>
                <w:sz w:val="24"/>
                <w:szCs w:val="24"/>
              </w:rPr>
              <w:t>01</w:t>
            </w:r>
          </w:p>
        </w:tc>
        <w:tc>
          <w:tcPr>
            <w:tcW w:w="709" w:type="dxa"/>
            <w:tcBorders/>
            <w:vAlign w:val="center"/>
          </w:tcPr>
          <w:p>
            <w:pPr>
              <w:pStyle w:val="style0"/>
              <w:widowControl/>
              <w:spacing w:lineRule="exact" w:line="580"/>
              <w:jc w:val="center"/>
              <w:rPr>
                <w:rFonts w:ascii="Times New Roman" w:hint="eastAsia"/>
                <w:sz w:val="24"/>
                <w:szCs w:val="24"/>
              </w:rPr>
            </w:pPr>
            <w:r>
              <w:rPr>
                <w:rFonts w:ascii="Times New Roman" w:hint="eastAsia"/>
                <w:sz w:val="24"/>
                <w:szCs w:val="24"/>
              </w:rPr>
              <w:t>1</w:t>
            </w:r>
          </w:p>
        </w:tc>
        <w:tc>
          <w:tcPr>
            <w:tcW w:w="709" w:type="dxa"/>
            <w:tcBorders/>
            <w:vAlign w:val="center"/>
          </w:tcPr>
          <w:p>
            <w:pPr>
              <w:pStyle w:val="style0"/>
              <w:widowControl/>
              <w:spacing w:lineRule="exact" w:line="580"/>
              <w:jc w:val="center"/>
              <w:rPr>
                <w:rFonts w:ascii="Times New Roman"/>
                <w:sz w:val="24"/>
                <w:szCs w:val="24"/>
              </w:rPr>
            </w:pPr>
            <w:r>
              <w:rPr>
                <w:rFonts w:ascii="Times New Roman" w:hint="eastAsia"/>
                <w:sz w:val="24"/>
                <w:szCs w:val="24"/>
              </w:rPr>
              <w:t>1:3</w:t>
            </w:r>
          </w:p>
        </w:tc>
        <w:tc>
          <w:tcPr>
            <w:tcW w:w="2268" w:type="dxa"/>
            <w:tcBorders/>
            <w:vAlign w:val="center"/>
          </w:tcPr>
          <w:p>
            <w:pPr>
              <w:pStyle w:val="style0"/>
              <w:widowControl/>
              <w:spacing w:lineRule="exact" w:line="580"/>
              <w:jc w:val="center"/>
              <w:rPr>
                <w:rFonts w:ascii="Times New Roman"/>
                <w:sz w:val="24"/>
                <w:szCs w:val="24"/>
              </w:rPr>
            </w:pPr>
            <w:r>
              <w:rPr>
                <w:rFonts w:ascii="Times New Roman" w:hint="eastAsia"/>
                <w:sz w:val="24"/>
                <w:szCs w:val="24"/>
              </w:rPr>
              <w:t>本科</w:t>
            </w:r>
            <w:r>
              <w:rPr>
                <w:rFonts w:ascii="Times New Roman"/>
                <w:sz w:val="24"/>
                <w:szCs w:val="24"/>
              </w:rPr>
              <w:t>及以上学历</w:t>
            </w:r>
            <w:r>
              <w:rPr>
                <w:rFonts w:ascii="Times New Roman" w:hint="eastAsia"/>
                <w:sz w:val="24"/>
                <w:szCs w:val="24"/>
              </w:rPr>
              <w:t>，取得相应学位</w:t>
            </w:r>
          </w:p>
        </w:tc>
        <w:tc>
          <w:tcPr>
            <w:tcW w:w="1532" w:type="dxa"/>
            <w:tcBorders/>
            <w:vAlign w:val="center"/>
          </w:tcPr>
          <w:p>
            <w:pPr>
              <w:pStyle w:val="style0"/>
              <w:widowControl/>
              <w:spacing w:lineRule="exact" w:line="580"/>
              <w:jc w:val="center"/>
              <w:rPr>
                <w:rFonts w:ascii="Times New Roman" w:hint="eastAsia"/>
                <w:sz w:val="24"/>
                <w:szCs w:val="24"/>
              </w:rPr>
            </w:pPr>
            <w:r>
              <w:rPr>
                <w:rFonts w:ascii="Times New Roman" w:hint="eastAsia"/>
                <w:sz w:val="24"/>
                <w:szCs w:val="24"/>
              </w:rPr>
              <w:t>中文文秘类</w:t>
            </w:r>
          </w:p>
        </w:tc>
        <w:tc>
          <w:tcPr>
            <w:tcW w:w="1440" w:type="dxa"/>
            <w:tcBorders/>
            <w:vAlign w:val="center"/>
          </w:tcPr>
          <w:p>
            <w:pPr>
              <w:pStyle w:val="style0"/>
              <w:widowControl/>
              <w:spacing w:lineRule="exact" w:line="580"/>
              <w:jc w:val="center"/>
              <w:rPr>
                <w:rFonts w:ascii="Times New Roman"/>
                <w:sz w:val="24"/>
                <w:szCs w:val="24"/>
              </w:rPr>
            </w:pPr>
          </w:p>
        </w:tc>
        <w:tc>
          <w:tcPr>
            <w:tcW w:w="2235" w:type="dxa"/>
            <w:tcBorders/>
            <w:vAlign w:val="center"/>
          </w:tcPr>
          <w:p>
            <w:pPr>
              <w:pStyle w:val="style0"/>
              <w:widowControl/>
              <w:spacing w:lineRule="exact" w:line="580"/>
              <w:jc w:val="center"/>
              <w:rPr>
                <w:rFonts w:ascii="Times New Roman" w:hint="eastAsia"/>
                <w:sz w:val="24"/>
                <w:szCs w:val="24"/>
              </w:rPr>
            </w:pPr>
            <w:r>
              <w:rPr>
                <w:rFonts w:ascii="Times New Roman"/>
                <w:sz w:val="24"/>
                <w:szCs w:val="24"/>
              </w:rPr>
              <w:t>笔试50%、</w:t>
            </w:r>
          </w:p>
          <w:p>
            <w:pPr>
              <w:pStyle w:val="style0"/>
              <w:widowControl/>
              <w:spacing w:lineRule="exact" w:line="580"/>
              <w:jc w:val="center"/>
              <w:rPr>
                <w:rFonts w:ascii="Times New Roman"/>
                <w:sz w:val="24"/>
                <w:szCs w:val="24"/>
              </w:rPr>
            </w:pPr>
            <w:r>
              <w:rPr>
                <w:rFonts w:ascii="Times New Roman"/>
                <w:sz w:val="24"/>
                <w:szCs w:val="24"/>
              </w:rPr>
              <w:t>结构化面试50%</w:t>
            </w:r>
          </w:p>
        </w:tc>
      </w:tr>
    </w:tbl>
    <w:p>
      <w:pPr>
        <w:pStyle w:val="style0"/>
        <w:spacing w:lineRule="exact" w:line="560"/>
        <w:ind w:right="640"/>
        <w:jc w:val="right"/>
        <w:rPr>
          <w:rFonts w:ascii="仿宋" w:cs="仿宋_GB2312" w:eastAsia="仿宋" w:hAnsi="仿宋"/>
          <w:kern w:val="0"/>
          <w:sz w:val="32"/>
          <w:szCs w:val="32"/>
          <w:lang w:val="zh-CN"/>
        </w:rPr>
        <w:sectPr>
          <w:pgSz w:w="16838" w:h="11906" w:orient="landscape"/>
          <w:pgMar w:top="1803" w:right="1440" w:bottom="1803" w:left="1440" w:header="851" w:footer="992" w:gutter="0"/>
          <w:cols w:space="0" w:num="1"/>
          <w:rtlGutter w:val="false"/>
          <w:docGrid w:type="lines" w:linePitch="319" w:charSpace="0"/>
        </w:sectPr>
      </w:pPr>
    </w:p>
    <w:p>
      <w:pPr>
        <w:pStyle w:val="style0"/>
        <w:spacing w:lineRule="exact" w:line="540"/>
        <w:ind w:right="640"/>
        <w:jc w:val="left"/>
        <w:rPr>
          <w:rFonts w:ascii="楷体" w:cs="楷体" w:eastAsia="楷体" w:hAnsi="楷体" w:hint="eastAsia"/>
          <w:kern w:val="0"/>
          <w:sz w:val="28"/>
          <w:szCs w:val="28"/>
          <w:lang w:val="en-US" w:eastAsia="zh-CN"/>
        </w:rPr>
      </w:pPr>
      <w:r>
        <w:rPr>
          <w:rFonts w:ascii="楷体" w:cs="楷体" w:eastAsia="楷体" w:hAnsi="楷体" w:hint="eastAsia"/>
          <w:kern w:val="0"/>
          <w:sz w:val="28"/>
          <w:szCs w:val="28"/>
          <w:lang w:val="zh-CN"/>
        </w:rPr>
        <w:t>附件</w:t>
      </w:r>
      <w:r>
        <w:rPr>
          <w:rFonts w:ascii="楷体" w:cs="楷体" w:eastAsia="楷体" w:hAnsi="楷体" w:hint="eastAsia"/>
          <w:kern w:val="0"/>
          <w:sz w:val="28"/>
          <w:szCs w:val="28"/>
          <w:lang w:val="en-US" w:eastAsia="zh-CN"/>
        </w:rPr>
        <w:t>2</w:t>
      </w:r>
    </w:p>
    <w:p>
      <w:pPr>
        <w:pStyle w:val="style0"/>
        <w:suppressAutoHyphens/>
        <w:snapToGrid w:val="false"/>
        <w:spacing w:lineRule="exact" w:line="600"/>
        <w:jc w:val="center"/>
        <w:rPr>
          <w:rFonts w:ascii="方正小标宋_GBK" w:eastAsia="方正小标宋_GBK" w:hAnsi="Times New Roman"/>
          <w:sz w:val="44"/>
          <w:szCs w:val="44"/>
        </w:rPr>
      </w:pPr>
      <w:r>
        <w:rPr>
          <w:rFonts w:ascii="Times New Roman" w:eastAsia="方正小标宋_GBK" w:hAnsi="Times New Roman" w:hint="eastAsia"/>
          <w:sz w:val="44"/>
          <w:szCs w:val="44"/>
        </w:rPr>
        <w:t>镇江市润州区史志办公开招聘社会化用工考生新冠肺炎疫情防控告知书</w:t>
      </w:r>
    </w:p>
    <w:p>
      <w:pPr>
        <w:pStyle w:val="style0"/>
        <w:suppressAutoHyphens/>
        <w:snapToGrid w:val="false"/>
        <w:spacing w:lineRule="exact" w:line="600"/>
        <w:ind w:firstLine="640" w:firstLineChars="200"/>
        <w:rPr>
          <w:rFonts w:ascii="Times New Roman" w:eastAsia="仿宋" w:hAnsi="Times New Roman"/>
          <w:sz w:val="32"/>
          <w:szCs w:val="32"/>
        </w:rPr>
      </w:pPr>
    </w:p>
    <w:p>
      <w:pPr>
        <w:pStyle w:val="style0"/>
        <w:suppressAutoHyphens/>
        <w:snapToGrid w:val="false"/>
        <w:spacing w:lineRule="exact" w:line="600"/>
        <w:ind w:firstLine="640" w:firstLineChars="200"/>
        <w:rPr>
          <w:rFonts w:ascii="Times New Roman" w:eastAsia="仿宋" w:hAnsi="Times New Roman"/>
          <w:sz w:val="32"/>
          <w:szCs w:val="32"/>
        </w:rPr>
      </w:pPr>
      <w:r>
        <w:rPr>
          <w:rFonts w:ascii="Times New Roman" w:eastAsia="方正仿宋_GBK" w:hAnsi="Times New Roman" w:hint="eastAsia"/>
          <w:sz w:val="32"/>
          <w:szCs w:val="32"/>
        </w:rPr>
        <w:t>为确保镇江市润州区史志办公开招聘</w:t>
      </w:r>
      <w:r>
        <w:rPr>
          <w:rFonts w:ascii="Times New Roman" w:eastAsia="方正仿宋_GBK" w:hAnsi="Times New Roman" w:hint="eastAsia"/>
          <w:sz w:val="32"/>
          <w:szCs w:val="32"/>
          <w:lang w:eastAsia="zh-CN"/>
        </w:rPr>
        <w:t>社会化用工</w:t>
      </w:r>
      <w:r>
        <w:rPr>
          <w:rFonts w:ascii="Times New Roman" w:eastAsia="方正仿宋_GBK" w:hAnsi="Times New Roman" w:hint="eastAsia"/>
          <w:sz w:val="32"/>
          <w:szCs w:val="32"/>
        </w:rPr>
        <w:t>考试工作安全顺利进行，现将公开招考工作中新冠肺炎疫情防控有关措施和要求告知如下，请所有考生知悉、理解、配合和支持。</w:t>
      </w:r>
    </w:p>
    <w:p>
      <w:pPr>
        <w:pStyle w:val="style0"/>
        <w:suppressAutoHyphens/>
        <w:snapToGrid w:val="false"/>
        <w:spacing w:lineRule="exact" w:line="600"/>
        <w:ind w:firstLine="640" w:firstLineChars="200"/>
        <w:rPr>
          <w:rFonts w:ascii="Times New Roman" w:eastAsia="方正仿宋_GBK" w:hAnsi="Times New Roman"/>
          <w:sz w:val="32"/>
          <w:szCs w:val="32"/>
        </w:rPr>
      </w:pPr>
      <w:r>
        <w:rPr>
          <w:rFonts w:ascii="Times New Roman" w:eastAsia="方正仿宋_GBK" w:hAnsi="Times New Roman" w:hint="eastAsia"/>
          <w:sz w:val="32"/>
          <w:szCs w:val="32"/>
        </w:rPr>
        <w:t>一、考生应在考试前申领“苏康码”，并每日进行健康申报更新直至考试当天。考生应时刻关注本人“苏康码”状况，如“苏康码”为非绿码的，不得参加考试。</w:t>
      </w:r>
    </w:p>
    <w:p>
      <w:pPr>
        <w:pStyle w:val="style0"/>
        <w:suppressAutoHyphens/>
        <w:snapToGrid w:val="false"/>
        <w:spacing w:lineRule="exact" w:line="600"/>
        <w:ind w:firstLine="640" w:firstLineChars="200"/>
        <w:rPr>
          <w:rFonts w:ascii="Times New Roman" w:eastAsia="方正仿宋_GBK" w:hAnsi="Times New Roman"/>
          <w:sz w:val="32"/>
          <w:szCs w:val="32"/>
        </w:rPr>
      </w:pPr>
      <w:r>
        <w:rPr>
          <w:rFonts w:ascii="Times New Roman" w:eastAsia="方正仿宋_GBK" w:hAnsi="Times New Roman" w:hint="eastAsia"/>
          <w:sz w:val="32"/>
          <w:szCs w:val="32"/>
        </w:rPr>
        <w:t>二、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pStyle w:val="style0"/>
        <w:suppressAutoHyphens/>
        <w:snapToGrid w:val="false"/>
        <w:spacing w:lineRule="exact" w:line="600"/>
        <w:ind w:firstLine="640" w:firstLineChars="200"/>
        <w:rPr>
          <w:rFonts w:ascii="Times New Roman" w:eastAsia="方正仿宋_GBK" w:hAnsi="Times New Roman"/>
          <w:sz w:val="32"/>
          <w:szCs w:val="32"/>
        </w:rPr>
      </w:pPr>
      <w:r>
        <w:rPr>
          <w:rFonts w:ascii="Times New Roman" w:eastAsia="方正仿宋_GBK" w:hAnsi="Times New Roman" w:hint="eastAsia"/>
          <w:kern w:val="0"/>
          <w:sz w:val="32"/>
          <w:szCs w:val="32"/>
        </w:rPr>
        <w:t>三、考试当天入场时，考生应提前准备好本人有效期内身份证原件，出示“苏康码”，“行程码”，并提供本人考试开考前4</w:t>
      </w:r>
      <w:r>
        <w:rPr>
          <w:rFonts w:ascii="Times New Roman" w:eastAsia="方正仿宋_GBK" w:hAnsi="Times New Roman"/>
          <w:kern w:val="0"/>
          <w:sz w:val="32"/>
          <w:szCs w:val="32"/>
        </w:rPr>
        <w:t>8小时内</w:t>
      </w:r>
      <w:r>
        <w:rPr>
          <w:rFonts w:ascii="Times New Roman" w:eastAsia="方正仿宋_GBK" w:hAnsi="Times New Roman" w:hint="eastAsia"/>
          <w:kern w:val="0"/>
          <w:sz w:val="32"/>
          <w:szCs w:val="32"/>
        </w:rPr>
        <w:t>（以采样时间为准，省内外具有相关资质认定的检测机构均可，下同）新冠肺炎病毒核酸检测阴性证明（</w:t>
      </w:r>
      <w:r>
        <w:rPr>
          <w:rFonts w:ascii="Times New Roman" w:eastAsia="方正仿宋_GBK" w:hAnsi="Times New Roman"/>
          <w:kern w:val="0"/>
          <w:sz w:val="32"/>
          <w:szCs w:val="32"/>
        </w:rPr>
        <w:t>纸质报告、电子报告或</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苏康码</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、检测机构APP显示均可</w:t>
      </w:r>
      <w:r>
        <w:rPr>
          <w:rFonts w:ascii="Times New Roman" w:eastAsia="方正仿宋_GBK" w:hAnsi="Times New Roman" w:hint="eastAsia"/>
          <w:kern w:val="0"/>
          <w:sz w:val="32"/>
          <w:szCs w:val="32"/>
        </w:rPr>
        <w:t>，必须</w:t>
      </w:r>
      <w:r>
        <w:rPr>
          <w:rFonts w:ascii="Times New Roman" w:eastAsia="方正仿宋_GBK" w:hAnsi="Times New Roman"/>
          <w:kern w:val="0"/>
          <w:sz w:val="32"/>
          <w:szCs w:val="32"/>
        </w:rPr>
        <w:t>含采样时间信息</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下同</w:t>
      </w:r>
      <w:r>
        <w:rPr>
          <w:rFonts w:ascii="Times New Roman" w:eastAsia="方正仿宋_GBK" w:hAnsi="Times New Roman" w:hint="eastAsia"/>
          <w:kern w:val="0"/>
          <w:sz w:val="32"/>
          <w:szCs w:val="32"/>
        </w:rPr>
        <w:t>）。“苏康码”为绿码、现场测量体温</w:t>
      </w:r>
      <w:r>
        <w:rPr>
          <w:rFonts w:ascii="仿宋" w:eastAsia="仿宋" w:hAnsi="仿宋" w:hint="eastAsia"/>
          <w:sz w:val="32"/>
          <w:szCs w:val="24"/>
        </w:rPr>
        <w:t>＜</w:t>
      </w:r>
      <w:r>
        <w:rPr>
          <w:rFonts w:ascii="Times New Roman" w:eastAsia="方正仿宋_GBK" w:hAnsi="Times New Roman"/>
          <w:sz w:val="32"/>
          <w:szCs w:val="32"/>
        </w:rPr>
        <w:t>37.3℃</w:t>
      </w:r>
      <w:r>
        <w:rPr>
          <w:rFonts w:ascii="Times New Roman" w:eastAsia="方正仿宋_GBK" w:hAnsi="Times New Roman" w:hint="eastAsia"/>
          <w:sz w:val="32"/>
          <w:szCs w:val="32"/>
        </w:rPr>
        <w:t>且无干咳等可疑症状，并能提供本人考试开考前48小时内新冠肺炎病毒核酸检测阴性证明的考生，方可入场参加考试。</w:t>
      </w:r>
    </w:p>
    <w:p>
      <w:pPr>
        <w:pStyle w:val="style0"/>
        <w:suppressAutoHyphens/>
        <w:snapToGrid w:val="false"/>
        <w:spacing w:lineRule="exact" w:line="600"/>
        <w:ind w:firstLine="640" w:firstLineChars="200"/>
        <w:rPr>
          <w:rFonts w:ascii="Times New Roman" w:eastAsia="方正仿宋_GBK" w:hAnsi="Times New Roman"/>
          <w:kern w:val="0"/>
          <w:sz w:val="32"/>
          <w:szCs w:val="32"/>
        </w:rPr>
      </w:pPr>
      <w:r>
        <w:rPr>
          <w:rFonts w:ascii="Times New Roman" w:eastAsia="方正仿宋_GBK" w:hAnsi="Times New Roman" w:hint="eastAsia"/>
          <w:kern w:val="0"/>
          <w:sz w:val="32"/>
          <w:szCs w:val="32"/>
        </w:rPr>
        <w:t>四、有下列情形之一的考生不得参加考试，且应主动报告并配合相应疫情防控安排：</w:t>
      </w:r>
    </w:p>
    <w:p>
      <w:pPr>
        <w:pStyle w:val="style0"/>
        <w:suppressAutoHyphens/>
        <w:snapToGrid w:val="false"/>
        <w:spacing w:lineRule="exact" w:line="600"/>
        <w:ind w:firstLine="640" w:firstLineChars="20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hint="eastAsia"/>
          <w:kern w:val="0"/>
          <w:sz w:val="32"/>
          <w:szCs w:val="32"/>
        </w:rPr>
        <w:t>．不能现场出示本人当日“苏康码”绿码，或者无考试开考前48小时内新冠肺炎病毒核酸检测阴性证明的；</w:t>
      </w:r>
    </w:p>
    <w:p>
      <w:pPr>
        <w:pStyle w:val="style0"/>
        <w:suppressAutoHyphens/>
        <w:snapToGrid w:val="false"/>
        <w:spacing w:lineRule="exact" w:line="600"/>
        <w:ind w:firstLine="640" w:firstLineChars="20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hint="eastAsia"/>
          <w:kern w:val="0"/>
          <w:sz w:val="32"/>
          <w:szCs w:val="32"/>
        </w:rPr>
        <w:t>．仍在隔离治疗期的新冠肺炎确诊病例、疑似病例、无症状感染者以及隔离期未满的密切接触者，以及其他因疫情相关原因被管控不能到场的；</w:t>
      </w:r>
    </w:p>
    <w:p>
      <w:pPr>
        <w:pStyle w:val="style0"/>
        <w:suppressAutoHyphens/>
        <w:snapToGrid w:val="false"/>
        <w:spacing w:lineRule="exact" w:line="600"/>
        <w:ind w:firstLine="640" w:firstLineChars="200"/>
        <w:rPr>
          <w:rFonts w:ascii="Times New Roman" w:eastAsia="方正仿宋_GBK" w:hAnsi="Times New Roman"/>
          <w:sz w:val="32"/>
          <w:szCs w:val="32"/>
        </w:rPr>
      </w:pPr>
      <w:r>
        <w:rPr>
          <w:rFonts w:ascii="Times New Roman" w:eastAsia="方正仿宋_GBK" w:hAnsi="Times New Roman"/>
          <w:kern w:val="0"/>
          <w:sz w:val="32"/>
          <w:szCs w:val="32"/>
        </w:rPr>
        <w:t>3</w:t>
      </w:r>
      <w:r>
        <w:rPr>
          <w:rFonts w:ascii="Times New Roman" w:eastAsia="方正仿宋_GBK" w:hAnsi="Times New Roman" w:hint="eastAsia"/>
          <w:kern w:val="0"/>
          <w:sz w:val="32"/>
          <w:szCs w:val="32"/>
        </w:rPr>
        <w:t>．</w:t>
      </w:r>
      <w:r>
        <w:rPr>
          <w:rFonts w:ascii="Times New Roman" w:eastAsia="方正仿宋_GBK" w:hAnsi="Times New Roman" w:hint="eastAsia"/>
          <w:sz w:val="32"/>
          <w:szCs w:val="32"/>
        </w:rPr>
        <w:t>近期有国（境）外或国内疫情中高风险地区旅居史的考生，自入境或离开中高风险地区之日起算未满集中隔离期及后续居家观察期的；或虽已满集中隔离期及居家观察期，但不能全部提供集中隔离期满证明及居家观察期中和期满日2次新冠病毒核酸检测阴性证明的；</w:t>
      </w:r>
    </w:p>
    <w:p>
      <w:pPr>
        <w:pStyle w:val="style0"/>
        <w:suppressAutoHyphens/>
        <w:snapToGrid w:val="false"/>
        <w:spacing w:lineRule="exact" w:line="600"/>
        <w:ind w:firstLine="640" w:firstLineChars="200"/>
        <w:rPr>
          <w:rFonts w:ascii="Times New Roman" w:eastAsia="方正仿宋_GBK" w:hAnsi="Times New Roman"/>
          <w:sz w:val="32"/>
          <w:szCs w:val="32"/>
        </w:rPr>
      </w:pPr>
      <w:r>
        <w:rPr>
          <w:rFonts w:ascii="Times New Roman" w:eastAsia="方正仿宋_GBK" w:hAnsi="Times New Roman" w:hint="eastAsia"/>
          <w:kern w:val="0"/>
          <w:sz w:val="32"/>
          <w:szCs w:val="32"/>
        </w:rPr>
        <w:t>五、</w:t>
      </w:r>
      <w:r>
        <w:rPr>
          <w:rFonts w:ascii="Times New Roman" w:eastAsia="方正仿宋_GBK" w:hAnsi="Times New Roman" w:hint="eastAsia"/>
          <w:sz w:val="32"/>
          <w:szCs w:val="32"/>
        </w:rPr>
        <w:t>考试过程中，考生出现发热或干咳等可疑症状，应主动向考务工作人员报告，配合医务人员进行体温复测和排查流行病学史，并配合转移到隔离考场参加考试，考试结束后应服从安排至定点医院发热门诊就医检测。</w:t>
      </w:r>
    </w:p>
    <w:p>
      <w:pPr>
        <w:pStyle w:val="style0"/>
        <w:suppressAutoHyphens/>
        <w:snapToGrid w:val="false"/>
        <w:spacing w:lineRule="exact" w:line="600"/>
        <w:ind w:firstLine="640" w:firstLineChars="200"/>
        <w:rPr>
          <w:rFonts w:ascii="Times New Roman" w:eastAsia="方正仿宋_GBK" w:hAnsi="Times New Roman"/>
          <w:kern w:val="0"/>
          <w:sz w:val="32"/>
          <w:szCs w:val="32"/>
        </w:rPr>
      </w:pPr>
      <w:r>
        <w:rPr>
          <w:rFonts w:ascii="Times New Roman" w:eastAsia="方正仿宋_GBK" w:hAnsi="Times New Roman" w:hint="eastAsia"/>
          <w:sz w:val="32"/>
          <w:szCs w:val="32"/>
        </w:rPr>
        <w:t>考生因发热等异常情况需要接受体温复测、排查流行病学史或需要转移到隔离考场而耽误的考试时间不予弥补。</w:t>
      </w:r>
    </w:p>
    <w:p>
      <w:pPr>
        <w:pStyle w:val="style0"/>
        <w:suppressAutoHyphens/>
        <w:snapToGrid w:val="false"/>
        <w:spacing w:lineRule="exact" w:line="600"/>
        <w:rPr>
          <w:rFonts w:ascii="方正小标宋_GBK" w:eastAsia="方正小标宋_GBK" w:hAnsi="Times New Roman"/>
          <w:sz w:val="32"/>
          <w:szCs w:val="32"/>
        </w:rPr>
      </w:pPr>
      <w:r>
        <w:rPr>
          <w:rFonts w:ascii="Times New Roman" w:eastAsia="方正仿宋_GBK" w:hAnsi="Times New Roman"/>
          <w:bCs/>
          <w:kern w:val="0"/>
          <w:sz w:val="32"/>
          <w:szCs w:val="32"/>
        </w:rPr>
        <w:t xml:space="preserve">                         　 </w:t>
      </w:r>
      <w:r>
        <w:rPr>
          <w:rFonts w:ascii="黑体" w:eastAsia="黑体" w:hAnsi="黑体"/>
          <w:bCs/>
          <w:kern w:val="0"/>
          <w:sz w:val="32"/>
          <w:szCs w:val="32"/>
        </w:rPr>
        <w:br w:type="page"/>
      </w:r>
    </w:p>
    <w:p>
      <w:pPr>
        <w:pStyle w:val="style0"/>
        <w:suppressAutoHyphens/>
        <w:snapToGrid w:val="false"/>
        <w:spacing w:lineRule="exact" w:line="600"/>
        <w:jc w:val="center"/>
        <w:rPr>
          <w:rFonts w:ascii="Times New Roman" w:eastAsia="方正小标宋_GBK" w:hAnsi="Times New Roman"/>
          <w:sz w:val="44"/>
          <w:szCs w:val="44"/>
        </w:rPr>
      </w:pPr>
    </w:p>
    <w:p>
      <w:pPr>
        <w:pStyle w:val="style0"/>
        <w:suppressAutoHyphens/>
        <w:snapToGrid w:val="false"/>
        <w:spacing w:lineRule="exact" w:line="600"/>
        <w:jc w:val="center"/>
        <w:rPr>
          <w:rFonts w:ascii="方正小标宋_GBK" w:eastAsia="方正小标宋_GBK" w:hAnsi="Times New Roman" w:hint="eastAsia"/>
          <w:sz w:val="44"/>
          <w:szCs w:val="44"/>
          <w:lang w:eastAsia="zh-CN"/>
        </w:rPr>
      </w:pPr>
      <w:r>
        <w:rPr>
          <w:rFonts w:ascii="Times New Roman" w:eastAsia="方正小标宋_GBK" w:hAnsi="Times New Roman" w:hint="eastAsia"/>
          <w:sz w:val="44"/>
          <w:szCs w:val="44"/>
          <w:lang w:eastAsia="zh-CN"/>
        </w:rPr>
        <w:t>镇江市</w:t>
      </w:r>
      <w:r>
        <w:rPr>
          <w:rFonts w:ascii="Times New Roman" w:eastAsia="方正小标宋_GBK" w:hAnsi="Times New Roman" w:hint="eastAsia"/>
          <w:sz w:val="44"/>
          <w:szCs w:val="44"/>
        </w:rPr>
        <w:t>润州区史志办公开招聘</w:t>
      </w:r>
      <w:r>
        <w:rPr>
          <w:rFonts w:ascii="Times New Roman" w:eastAsia="方正小标宋_GBK" w:hAnsi="Times New Roman" w:hint="eastAsia"/>
          <w:sz w:val="44"/>
          <w:szCs w:val="44"/>
          <w:lang w:eastAsia="zh-CN"/>
        </w:rPr>
        <w:t>社会化用工</w:t>
      </w:r>
    </w:p>
    <w:p>
      <w:pPr>
        <w:pStyle w:val="style0"/>
        <w:suppressAutoHyphens/>
        <w:snapToGrid w:val="false"/>
        <w:spacing w:lineRule="exact" w:line="600"/>
        <w:jc w:val="center"/>
        <w:rPr>
          <w:rFonts w:ascii="方正小标宋_GBK" w:eastAsia="方正小标宋_GBK" w:hAnsi="Times New Roman"/>
          <w:sz w:val="44"/>
          <w:szCs w:val="44"/>
        </w:rPr>
      </w:pPr>
      <w:r>
        <w:rPr>
          <w:rFonts w:ascii="方正小标宋_GBK" w:eastAsia="方正小标宋_GBK" w:hAnsi="Times New Roman" w:hint="eastAsia"/>
          <w:sz w:val="44"/>
          <w:szCs w:val="44"/>
        </w:rPr>
        <w:t>考生新冠肺炎疫情防控告知书</w:t>
      </w:r>
    </w:p>
    <w:p>
      <w:pPr>
        <w:pStyle w:val="style0"/>
        <w:suppressAutoHyphens/>
        <w:snapToGrid w:val="false"/>
        <w:spacing w:lineRule="exact" w:line="600"/>
        <w:ind w:left="1600" w:hanging="1600" w:hangingChars="500"/>
        <w:jc w:val="center"/>
        <w:rPr>
          <w:rFonts w:ascii="Times New Roman" w:eastAsia="方正仿宋_GBK" w:hAnsi="Times New Roman"/>
          <w:sz w:val="32"/>
          <w:szCs w:val="32"/>
        </w:rPr>
      </w:pPr>
    </w:p>
    <w:p>
      <w:pPr>
        <w:pStyle w:val="style0"/>
        <w:suppressAutoHyphens/>
        <w:snapToGrid w:val="false"/>
        <w:spacing w:lineRule="exact" w:line="600"/>
        <w:ind w:firstLine="640" w:firstLineChars="200"/>
        <w:rPr>
          <w:rFonts w:ascii="Times New Roman" w:eastAsia="方正仿宋_GBK" w:hAnsi="Times New Roman"/>
          <w:kern w:val="0"/>
          <w:sz w:val="32"/>
          <w:szCs w:val="32"/>
        </w:rPr>
      </w:pPr>
      <w:r>
        <w:rPr>
          <w:rFonts w:ascii="Times New Roman" w:eastAsia="方正仿宋_GBK" w:hAnsi="Times New Roman" w:hint="eastAsia"/>
          <w:kern w:val="0"/>
          <w:sz w:val="32"/>
          <w:szCs w:val="32"/>
        </w:rPr>
        <w:t>本人已认真阅读《</w:t>
      </w:r>
      <w:r>
        <w:rPr>
          <w:rFonts w:ascii="Times New Roman" w:eastAsia="方正仿宋_GBK" w:hAnsi="Times New Roman" w:hint="eastAsia"/>
          <w:kern w:val="0"/>
          <w:sz w:val="32"/>
          <w:szCs w:val="32"/>
          <w:lang w:eastAsia="zh-CN"/>
        </w:rPr>
        <w:t>镇江市</w:t>
      </w:r>
      <w:r>
        <w:rPr>
          <w:rFonts w:ascii="Times New Roman" w:eastAsia="方正仿宋_GBK" w:hAnsi="Times New Roman" w:hint="eastAsia"/>
          <w:kern w:val="0"/>
          <w:sz w:val="32"/>
          <w:szCs w:val="32"/>
        </w:rPr>
        <w:t>润州区史志办公开招聘</w:t>
      </w:r>
      <w:r>
        <w:rPr>
          <w:rFonts w:ascii="Times New Roman" w:eastAsia="方正仿宋_GBK" w:hAnsi="Times New Roman" w:hint="eastAsia"/>
          <w:kern w:val="0"/>
          <w:sz w:val="32"/>
          <w:szCs w:val="32"/>
          <w:lang w:eastAsia="zh-CN"/>
        </w:rPr>
        <w:t>社会化用工</w:t>
      </w:r>
      <w:r>
        <w:rPr>
          <w:rFonts w:ascii="Times New Roman" w:eastAsia="方正仿宋_GBK" w:hAnsi="Times New Roman" w:hint="eastAsia"/>
          <w:kern w:val="0"/>
          <w:sz w:val="32"/>
          <w:szCs w:val="32"/>
        </w:rPr>
        <w:t>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pStyle w:val="style0"/>
        <w:suppressAutoHyphens/>
        <w:snapToGrid w:val="false"/>
        <w:spacing w:lineRule="exact" w:line="600"/>
        <w:ind w:left="420" w:leftChars="200" w:firstLine="640" w:firstLineChars="200"/>
        <w:rPr>
          <w:rFonts w:ascii="Times New Roman" w:eastAsia="方正仿宋_GBK" w:hAnsi="Times New Roman"/>
          <w:kern w:val="0"/>
          <w:sz w:val="32"/>
          <w:szCs w:val="32"/>
        </w:rPr>
      </w:pPr>
    </w:p>
    <w:p>
      <w:pPr>
        <w:pStyle w:val="style0"/>
        <w:suppressAutoHyphens/>
        <w:snapToGrid w:val="false"/>
        <w:spacing w:lineRule="exact" w:line="600"/>
        <w:rPr>
          <w:rFonts w:ascii="Times New Roman" w:eastAsia="方正仿宋_GBK" w:hAnsi="Times New Roman"/>
          <w:kern w:val="0"/>
          <w:sz w:val="32"/>
          <w:szCs w:val="32"/>
        </w:rPr>
      </w:pPr>
    </w:p>
    <w:p>
      <w:pPr>
        <w:pStyle w:val="style0"/>
        <w:suppressAutoHyphens/>
        <w:snapToGrid w:val="false"/>
        <w:spacing w:lineRule="exact" w:line="600"/>
        <w:ind w:firstLine="4160" w:firstLineChars="1300"/>
        <w:rPr>
          <w:rFonts w:eastAsia="方正仿宋_GBK"/>
          <w:kern w:val="0"/>
          <w:sz w:val="32"/>
          <w:szCs w:val="32"/>
          <w:u w:val="single"/>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hint="eastAsia"/>
          <w:kern w:val="0"/>
          <w:sz w:val="32"/>
          <w:szCs w:val="32"/>
          <w:u w:val="single"/>
        </w:rPr>
        <w:t xml:space="preserve">          </w:t>
      </w:r>
    </w:p>
    <w:p>
      <w:pPr>
        <w:pStyle w:val="style0"/>
        <w:suppressAutoHyphens/>
        <w:snapToGrid w:val="false"/>
        <w:spacing w:lineRule="exact" w:line="600"/>
        <w:ind w:firstLine="4160" w:firstLineChars="1300"/>
        <w:rPr>
          <w:rFonts w:ascii="Times New Roman" w:eastAsia="方正仿宋_GBK" w:hAnsi="Times New Roman"/>
          <w:kern w:val="0"/>
          <w:sz w:val="32"/>
          <w:szCs w:val="32"/>
          <w:u w:val="single"/>
        </w:rPr>
      </w:pPr>
      <w:r>
        <w:rPr>
          <w:rFonts w:eastAsia="方正仿宋_GBK" w:hint="eastAsia"/>
          <w:bCs/>
          <w:kern w:val="0"/>
          <w:sz w:val="32"/>
          <w:szCs w:val="32"/>
        </w:rPr>
        <w:t>承诺时间：</w:t>
      </w:r>
      <w:r>
        <w:rPr>
          <w:rFonts w:eastAsia="方正仿宋_GBK" w:hint="eastAsia"/>
          <w:bCs/>
          <w:kern w:val="0"/>
          <w:sz w:val="32"/>
          <w:szCs w:val="32"/>
          <w:u w:val="single"/>
        </w:rPr>
        <w:t xml:space="preserve">          </w:t>
      </w:r>
    </w:p>
    <w:p>
      <w:pPr>
        <w:pStyle w:val="style0"/>
        <w:widowControl/>
        <w:spacing w:lineRule="exact" w:line="600"/>
        <w:jc w:val="left"/>
        <w:rPr>
          <w:rFonts w:ascii="Times New Roman" w:eastAsia="方正仿宋_GBK" w:hAnsi="Times New Roman"/>
          <w:sz w:val="32"/>
          <w:szCs w:val="24"/>
        </w:rPr>
      </w:pPr>
    </w:p>
    <w:p>
      <w:pPr>
        <w:pStyle w:val="style0"/>
        <w:rPr/>
      </w:pPr>
    </w:p>
    <w:p>
      <w:pPr>
        <w:pStyle w:val="style0"/>
        <w:spacing w:lineRule="exact" w:line="540"/>
        <w:ind w:right="640"/>
        <w:jc w:val="left"/>
        <w:rPr>
          <w:rFonts w:ascii="仿宋" w:cs="仿宋_GB2312" w:eastAsia="仿宋" w:hAnsi="仿宋"/>
          <w:kern w:val="0"/>
          <w:sz w:val="32"/>
          <w:szCs w:val="32"/>
          <w:lang w:val="zh-CN"/>
        </w:rPr>
      </w:pPr>
    </w:p>
    <w:sectPr>
      <w:pgSz w:w="11906" w:h="16838" w:orient="portrait"/>
      <w:pgMar w:top="1440" w:right="1803" w:bottom="1440" w:left="1803" w:header="851" w:footer="992" w:gutter="0"/>
      <w:cols w:space="0" w:num="1"/>
      <w:rtlGutter w:val="false"/>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
    <w:altName w:val="仿宋"/>
    <w:panose1 w:val="02010609060001010101"/>
    <w:charset w:val="86"/>
    <w:family w:val="modern"/>
    <w:pitch w:val="default"/>
    <w:sig w:usb0="800002BF" w:usb1="38CF7CFA" w:usb2="00000016" w:usb3="00000000" w:csb0="00040001"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方正小标宋_GBK">
    <w:altName w:val="方正小标宋_GBK"/>
    <w:panose1 w:val="03000509000000000000"/>
    <w:charset w:val="86"/>
    <w:family w:val="script"/>
    <w:pitch w:val="default"/>
    <w:sig w:usb0="00000001" w:usb1="080E0000" w:usb2="00000000" w:usb3="00000000" w:csb0="00040000" w:csb1="00000000"/>
  </w:font>
  <w:font w:name="方正仿宋_GBK">
    <w:altName w:val="方正仿宋_GBK"/>
    <w:panose1 w:val="03000509000000000000"/>
    <w:charset w:val="86"/>
    <w:family w:val="script"/>
    <w:pitch w:val="default"/>
    <w:sig w:usb0="00000001" w:usb1="080E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9"/>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1">
    <w:name w:val="header"/>
    <w:basedOn w:val="style0"/>
    <w:next w:val="style31"/>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jc w:val="left"/>
    </w:pPr>
    <w:rPr>
      <w:rFonts w:cs="Times New Roman"/>
      <w:kern w:val="0"/>
      <w:sz w:val="24"/>
    </w:rPr>
  </w:style>
  <w:style w:type="character" w:styleId="style86">
    <w:name w:val="FollowedHyperlink"/>
    <w:basedOn w:val="style65"/>
    <w:next w:val="style86"/>
    <w:qFormat/>
    <w:uiPriority w:val="0"/>
    <w:rPr>
      <w:color w:val="333333"/>
      <w:u w:val="none"/>
    </w:rPr>
  </w:style>
  <w:style w:type="character" w:styleId="style85">
    <w:name w:val="Hyperlink"/>
    <w:basedOn w:val="style65"/>
    <w:next w:val="style85"/>
    <w:qFormat/>
    <w:uiPriority w:val="0"/>
    <w:rPr>
      <w:color w:val="333333"/>
      <w:u w:val="none"/>
    </w:rPr>
  </w:style>
  <w:style w:type="character" w:customStyle="1" w:styleId="style4097">
    <w:name w:val="hover"/>
    <w:basedOn w:val="style65"/>
    <w:next w:val="style4097"/>
    <w:qFormat/>
    <w:uiPriority w:val="0"/>
    <w:rPr>
      <w:shd w:val="clear" w:color="auto" w:fill="92929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Words>2805</Words>
  <Pages>8</Pages>
  <Characters>2900</Characters>
  <Application>WPS Office</Application>
  <DocSecurity>0</DocSecurity>
  <Paragraphs>106</Paragraphs>
  <ScaleCrop>false</ScaleCrop>
  <LinksUpToDate>false</LinksUpToDate>
  <CharactersWithSpaces>2962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2022-03-21T06:57:00Z</dcterms:created>
  <dc:creator>棒棒鱼</dc:creator>
  <lastModifiedBy>OCE-AN10</lastModifiedBy>
  <lastPrinted>2022-03-25T08:14:00Z</lastPrinted>
  <dcterms:modified xsi:type="dcterms:W3CDTF">2022-03-26T09:45:07Z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799871A716B7418DBAF7DDD08379879B</vt:lpwstr>
  </property>
</Properties>
</file>